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png" ContentType="image/png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10.png" ContentType="image/png"/>
  <Override PartName="/word/media/image11.png" ContentType="image/png"/>
  <Override PartName="/word/media/image1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Web"/>
        <w:spacing w:beforeAutospacing="0" w:before="0" w:afterAutospacing="0" w:after="240"/>
        <w:ind w:left="567" w:hanging="0"/>
        <w:jc w:val="center"/>
        <w:rPr>
          <w:b/>
          <w:b/>
          <w:bCs/>
        </w:rPr>
      </w:pPr>
      <w:r>
        <w:rPr>
          <w:b/>
          <w:bCs/>
        </w:rPr>
        <w:t>Демоверсия  промежуточной аттестации по предмету «География» 6 класс.</w:t>
      </w:r>
    </w:p>
    <w:p>
      <w:pPr>
        <w:pStyle w:val="NormalWeb"/>
        <w:shd w:val="clear" w:color="auto" w:fill="FFFFFF"/>
        <w:spacing w:beforeAutospacing="0" w:before="0" w:afterAutospacing="0" w:after="0"/>
        <w:ind w:left="-1134" w:right="-284" w:firstLine="283"/>
        <w:jc w:val="both"/>
        <w:rPr/>
      </w:pPr>
      <w:r>
        <w:rPr>
          <w:bCs/>
        </w:rPr>
        <w:t xml:space="preserve">Содержательная часть заданий содержит </w:t>
      </w:r>
      <w:r>
        <w:rPr/>
        <w:t>задания базового и повышенного уровней сложности</w:t>
      </w:r>
      <w:r>
        <w:rPr>
          <w:bCs/>
        </w:rPr>
        <w:t xml:space="preserve">  и обеспечивает возможность проведения объективной проверки уровня подготовки учащихся по курсу географии, изучаемому в 6 классе</w:t>
      </w:r>
      <w:r>
        <w:rPr/>
        <w:t>. Объектами контроля являются следующие требований к уровню подготовки:</w:t>
      </w:r>
    </w:p>
    <w:p>
      <w:pPr>
        <w:pStyle w:val="Normal"/>
        <w:spacing w:lineRule="auto" w:line="240" w:before="0" w:after="0"/>
        <w:ind w:left="-1134" w:right="-284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Метапредметные:</w:t>
      </w:r>
    </w:p>
    <w:p>
      <w:pPr>
        <w:pStyle w:val="Normal"/>
        <w:spacing w:lineRule="auto" w:line="240" w:before="0" w:after="0"/>
        <w:ind w:left="-1134" w:right="-284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1.1 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классификации;</w:t>
      </w:r>
    </w:p>
    <w:p>
      <w:pPr>
        <w:pStyle w:val="Normal"/>
        <w:spacing w:lineRule="auto" w:line="240" w:before="0" w:after="0"/>
        <w:ind w:left="-1134" w:right="-284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1.2  Умение устанавливать причинно-следственные связи, строить логическое рассуждение, умозаключение (индуктивное, дедуктивное и по аналогии) и делать выводы;</w:t>
      </w:r>
    </w:p>
    <w:p>
      <w:pPr>
        <w:pStyle w:val="Normal"/>
        <w:spacing w:lineRule="auto" w:line="240" w:before="0" w:after="0"/>
        <w:ind w:left="-1134" w:right="-284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1.3  Умение создавать, применять и преобразовывать знаки и символы, модели и схемы для решения учебных и познавательных задач;</w:t>
      </w:r>
    </w:p>
    <w:p>
      <w:pPr>
        <w:pStyle w:val="Normal"/>
        <w:spacing w:lineRule="auto" w:line="240" w:before="0" w:after="0"/>
        <w:ind w:left="-1134" w:right="-284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1.4  Смысловое чтение;</w:t>
      </w:r>
    </w:p>
    <w:p>
      <w:pPr>
        <w:pStyle w:val="Normal"/>
        <w:spacing w:lineRule="auto" w:line="240" w:before="0" w:after="0"/>
        <w:ind w:left="-1134" w:right="-284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1.5  Умение осознанно использовать речевые средства в соответствии с задачей коммуникации для выражения своих мыслей, планирования своей деятельности, формулирования и аргументации своего мнения; владение письменной речью;</w:t>
      </w:r>
    </w:p>
    <w:p>
      <w:pPr>
        <w:pStyle w:val="Normal"/>
        <w:spacing w:lineRule="auto" w:line="240" w:before="0" w:after="0"/>
        <w:ind w:left="-1134" w:right="-284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1.6  Умение применять географическое мышление в познавательной, коммуникативной и социальной практике;</w:t>
      </w:r>
    </w:p>
    <w:p>
      <w:pPr>
        <w:pStyle w:val="Normal"/>
        <w:spacing w:lineRule="auto" w:line="240" w:before="0" w:after="0"/>
        <w:ind w:left="-1134" w:right="-284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1.7  Умение  оценивать  правильность  выполнения  учебной  задачи, собственные возможности ее решения;</w:t>
      </w:r>
    </w:p>
    <w:p>
      <w:pPr>
        <w:pStyle w:val="Normal"/>
        <w:spacing w:lineRule="auto" w:line="240" w:before="0" w:after="0"/>
        <w:ind w:left="-1134" w:right="-284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1.8  Владение основами самоконтроля, самооценки, принятия решений и осуществления осознанного выбора в учебной и познавательной деятельности.</w:t>
      </w:r>
    </w:p>
    <w:p>
      <w:pPr>
        <w:pStyle w:val="Normal"/>
        <w:spacing w:lineRule="auto" w:line="240" w:before="0" w:after="0"/>
        <w:ind w:left="-1134" w:right="-284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Предметные:</w:t>
      </w:r>
    </w:p>
    <w:p>
      <w:pPr>
        <w:pStyle w:val="Normal"/>
        <w:spacing w:lineRule="auto" w:line="240" w:before="0" w:after="0"/>
        <w:ind w:left="-1134" w:right="-284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2.1  Сформированность представлений о географии, ее роли в освоении планеты человеком, о географических знаниях как компоненте научной картины  мира,  их  необходимости  для  решения  современных практических задач рационального природопользования;</w:t>
      </w:r>
    </w:p>
    <w:p>
      <w:pPr>
        <w:pStyle w:val="Normal"/>
        <w:spacing w:lineRule="auto" w:line="240" w:before="0" w:after="0"/>
        <w:ind w:left="-1134" w:right="-284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2.2  Сформированность представлений об основных этапах географического освоения Земли, открытиях великих путешественников и землепроходцев;</w:t>
      </w:r>
    </w:p>
    <w:p>
      <w:pPr>
        <w:pStyle w:val="Normal"/>
        <w:spacing w:lineRule="auto" w:line="240" w:before="0" w:after="0"/>
        <w:ind w:left="-1134" w:right="-284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2.3  Сформированность представлений и основополагающих теоретических знаний о целостности и неоднородности Земли как планеты в пространстве и во времени, особенностях природы, жизни, культуры и хозяйственной деятельности людей на разных материках и в отдельных странах;</w:t>
      </w:r>
    </w:p>
    <w:p>
      <w:pPr>
        <w:pStyle w:val="Normal"/>
        <w:spacing w:lineRule="auto" w:line="240" w:before="0" w:after="0"/>
        <w:ind w:left="-1134" w:right="-284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2.4  Сформированность  представлений  о  географических  объектах, процессах, явлениях, закономерностях; владение понятийным аппаратом географии;</w:t>
      </w:r>
    </w:p>
    <w:p>
      <w:pPr>
        <w:pStyle w:val="Normal"/>
        <w:spacing w:lineRule="auto" w:line="240" w:before="0" w:after="0"/>
        <w:ind w:left="-1134" w:right="-284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2.5  Владение основами картографической грамотности и использования географической карты для решения разнообразных задач;</w:t>
      </w:r>
    </w:p>
    <w:p>
      <w:pPr>
        <w:pStyle w:val="Normal"/>
        <w:spacing w:lineRule="auto" w:line="240" w:before="0" w:after="0"/>
        <w:ind w:left="-1134" w:right="-284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2.6  Навыки использования различных источники географической информации для решения различных учебных и учебно-практических задач;</w:t>
      </w:r>
    </w:p>
    <w:p>
      <w:pPr>
        <w:pStyle w:val="Normal"/>
        <w:spacing w:lineRule="auto" w:line="240" w:before="0" w:after="0"/>
        <w:ind w:left="-1134" w:right="-284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2.7  Умения и навыки использования разнообразных географических знаний для объяснения и оценки явлений и процессов, самостоятельного оценивания уровня безопасности окружающей среды, соблюдения мер безопасности в случае природных стихийных бедствий;</w:t>
      </w:r>
    </w:p>
    <w:p>
      <w:pPr>
        <w:pStyle w:val="Normal"/>
        <w:spacing w:lineRule="auto" w:line="240" w:before="0" w:after="0"/>
        <w:ind w:left="-1134" w:right="-284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2.8  Практические умения и навыки использования количественных и качественных характеристик компонентов географической среды.</w:t>
      </w:r>
    </w:p>
    <w:p>
      <w:pPr>
        <w:pStyle w:val="Normal"/>
        <w:spacing w:lineRule="auto" w:line="240" w:before="0" w:after="0"/>
        <w:ind w:right="-284" w:firstLine="283"/>
        <w:jc w:val="both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ru-RU"/>
        </w:rPr>
      </w:pPr>
      <w:r>
        <w:rPr>
          <w:rFonts w:cs="Times New Roman" w:ascii="Times New Roman" w:hAnsi="Times New Roman"/>
          <w:b/>
          <w:sz w:val="24"/>
          <w:szCs w:val="24"/>
        </w:rPr>
        <w:t>Настоящая работа состоит из двух частей:</w:t>
      </w:r>
    </w:p>
    <w:p>
      <w:pPr>
        <w:pStyle w:val="Normal"/>
        <w:spacing w:lineRule="auto" w:line="240" w:before="0" w:after="0"/>
        <w:ind w:left="-1134" w:right="-284" w:firstLine="283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 </w:t>
      </w:r>
      <w:r>
        <w:rPr>
          <w:rFonts w:cs="Times New Roman" w:ascii="Times New Roman" w:hAnsi="Times New Roman"/>
          <w:sz w:val="24"/>
          <w:szCs w:val="24"/>
        </w:rPr>
        <w:t>Базовый уровень (часть 1)  Полный правильный ответ на каждое из заданий 1-7,    оценивается 1 баллом. Если в ответе допущена хотя бы одна ошибка (один из элементов ответа записан неправильно или не записан), выставляется 0 баллов.</w:t>
      </w:r>
    </w:p>
    <w:p>
      <w:pPr>
        <w:pStyle w:val="Normal"/>
        <w:spacing w:lineRule="auto" w:line="240" w:before="0" w:after="0"/>
        <w:ind w:left="-1134" w:right="-284" w:firstLine="283"/>
        <w:rPr/>
      </w:pP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 xml:space="preserve">Повышенный уровень (часть 2) Полный правильный ответ на каждое из заданий  8-12  оценивается 2баллами. Если в ответе допущена одна ошибка или перепутаны местами два элемента, выставляется 1 балл; Если допущено две ошибки выставляется 0 баллов. </w:t>
      </w:r>
    </w:p>
    <w:p>
      <w:pPr>
        <w:pStyle w:val="Normal"/>
        <w:spacing w:lineRule="auto" w:line="240" w:before="0" w:after="0"/>
        <w:ind w:left="-1134" w:right="-284" w:firstLine="283"/>
        <w:rPr/>
      </w:pP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Максимальный балл за выполнение работы – 17</w:t>
      </w:r>
    </w:p>
    <w:tbl>
      <w:tblPr>
        <w:tblW w:w="10065" w:type="dxa"/>
        <w:jc w:val="left"/>
        <w:tblInd w:w="-86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0" w:type="dxa"/>
          <w:bottom w:w="0" w:type="dxa"/>
          <w:right w:w="115" w:type="dxa"/>
        </w:tblCellMar>
        <w:tblLook w:val="04a0"/>
      </w:tblPr>
      <w:tblGrid>
        <w:gridCol w:w="2410"/>
        <w:gridCol w:w="2552"/>
        <w:gridCol w:w="2551"/>
        <w:gridCol w:w="2551"/>
      </w:tblGrid>
      <w:tr>
        <w:trPr>
          <w:trHeight w:val="281" w:hRule="atLeast"/>
        </w:trPr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40" w:beforeAutospacing="1" w:afterAutospacing="1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40" w:beforeAutospacing="1" w:afterAutospacing="1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40" w:beforeAutospacing="1" w:afterAutospacing="1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40" w:beforeAutospacing="1" w:afterAutospacing="1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«5»</w:t>
            </w:r>
          </w:p>
        </w:tc>
      </w:tr>
      <w:tr>
        <w:trPr>
          <w:trHeight w:val="676" w:hRule="atLeast"/>
        </w:trPr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 – 5 баллов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6-9 баллов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10-14 баллов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15-17 баллов</w:t>
            </w:r>
          </w:p>
        </w:tc>
      </w:tr>
    </w:tbl>
    <w:p>
      <w:pPr>
        <w:pStyle w:val="Normal"/>
        <w:spacing w:lineRule="auto" w:line="240" w:before="0" w:after="0"/>
        <w:ind w:left="-1134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выполнение контрольной работы отводится 45 минут. С учетом конкретных условий учитель может вносить в текстовые  работы свои коррективы.</w:t>
      </w:r>
    </w:p>
    <w:p>
      <w:pPr>
        <w:pStyle w:val="Normal"/>
        <w:ind w:left="-1134" w:firstLine="567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Форма проведения – письменная</w:t>
      </w:r>
    </w:p>
    <w:p>
      <w:pPr>
        <w:pStyle w:val="Normal"/>
        <w:spacing w:before="0" w:after="0"/>
        <w:ind w:left="-1134" w:firstLine="567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spacing w:before="0" w:after="0"/>
        <w:ind w:left="-1134" w:firstLine="567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Вариант 1</w:t>
      </w:r>
    </w:p>
    <w:p>
      <w:pPr>
        <w:pStyle w:val="Normal"/>
        <w:spacing w:before="0" w:after="0"/>
        <w:ind w:left="-1134" w:firstLine="567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Часть 1</w:t>
      </w:r>
    </w:p>
    <w:p>
      <w:pPr>
        <w:pStyle w:val="Normal"/>
        <w:spacing w:lineRule="auto" w:line="240" w:before="0" w:after="0"/>
        <w:ind w:left="-1134" w:firstLine="567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2"/>
          <w:szCs w:val="22"/>
          <w:lang w:eastAsia="ru-RU"/>
        </w:rPr>
        <w:t>Задание 1.</w:t>
      </w:r>
      <w:r>
        <w:rPr>
          <w:rFonts w:eastAsia="Times New Roman" w:cs="Times New Roman" w:ascii="Times New Roman" w:hAnsi="Times New Roman"/>
          <w:color w:val="000000"/>
          <w:sz w:val="22"/>
          <w:szCs w:val="22"/>
          <w:lang w:eastAsia="ru-RU"/>
        </w:rPr>
        <w:t xml:space="preserve"> Определите объект по  координатам и поставьте точки на карте по приведённым ниже координатам.</w:t>
      </w:r>
      <w:r>
        <w:rPr>
          <w:rFonts w:eastAsia="Times New Roman" w:cs="Times New Roman" w:ascii="Times New Roman" w:hAnsi="Times New Roman"/>
          <w:b/>
          <w:bCs/>
          <w:color w:val="000000"/>
          <w:sz w:val="22"/>
          <w:szCs w:val="22"/>
          <w:lang w:eastAsia="ru-RU"/>
        </w:rPr>
        <w:t xml:space="preserve">  </w:t>
      </w:r>
      <w:r>
        <w:rPr>
          <w:rFonts w:eastAsia="Times New Roman" w:cs="Times New Roman" w:ascii="Times New Roman" w:hAnsi="Times New Roman"/>
          <w:color w:val="000000"/>
          <w:sz w:val="22"/>
          <w:szCs w:val="22"/>
          <w:lang w:eastAsia="ru-RU"/>
        </w:rPr>
        <w:t>Точка 1 - 40° с. ш. 45° з. д. Точка 2 - 20° ю. ш. 45° в. д.</w:t>
      </w:r>
    </w:p>
    <w:p>
      <w:pPr>
        <w:pStyle w:val="Normal"/>
        <w:spacing w:lineRule="auto" w:line="240" w:before="0" w:after="0"/>
        <w:ind w:left="-1134" w:firstLine="567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2"/>
          <w:szCs w:val="22"/>
          <w:lang w:eastAsia="ru-RU"/>
        </w:rPr>
        <w:t>В каком направлении от точки 1 находится точка 2?</w:t>
      </w:r>
    </w:p>
    <w:p>
      <w:pPr>
        <w:pStyle w:val="Normal"/>
        <w:spacing w:lineRule="auto" w:line="240" w:before="0" w:after="0"/>
        <w:jc w:val="both"/>
        <w:rPr>
          <w:rFonts w:ascii="Verdana" w:hAnsi="Verdana" w:eastAsia="Times New Roman" w:cs="Times New Roman"/>
          <w:color w:val="000000"/>
          <w:sz w:val="18"/>
          <w:szCs w:val="18"/>
          <w:lang w:eastAsia="ru-RU"/>
        </w:rPr>
      </w:pPr>
      <w:r>
        <w:rPr/>
        <w:drawing>
          <wp:inline distT="0" distB="0" distL="0" distR="0">
            <wp:extent cx="6007735" cy="1786255"/>
            <wp:effectExtent l="0" t="0" r="0" b="0"/>
            <wp:docPr id="1" name="Рисунок 1" descr="https://geo6-vpr.sdamgia.ru/get_file?id=33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s://geo6-vpr.sdamgia.ru/get_file?id=33557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735" cy="178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84"/>
        <w:ind w:left="-1134" w:firstLine="567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2"/>
          <w:szCs w:val="22"/>
          <w:lang w:eastAsia="ru-RU"/>
        </w:rPr>
        <w:t xml:space="preserve">Задание 2. </w:t>
      </w:r>
      <w:r>
        <w:rPr>
          <w:rFonts w:eastAsia="Times New Roman" w:cs="Times New Roman" w:ascii="Times New Roman" w:hAnsi="Times New Roman"/>
          <w:color w:val="000000"/>
          <w:sz w:val="22"/>
          <w:szCs w:val="22"/>
          <w:lang w:eastAsia="ru-RU"/>
        </w:rPr>
        <w:t>Точка 2 (20° ю. ш. 45° в. д.) расположена на территории крупного географического объекта. Прочитайте текст, рассмотрите космический снимок и укажите название этого географического объекта.</w:t>
      </w:r>
    </w:p>
    <w:p>
      <w:pPr>
        <w:pStyle w:val="Normal"/>
        <w:spacing w:lineRule="auto" w:line="240" w:before="0" w:after="0"/>
        <w:ind w:left="-1134" w:firstLine="567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2"/>
          <w:szCs w:val="22"/>
          <w:lang w:eastAsia="ru-RU"/>
        </w:rPr>
        <w:t>Это известный всем остров, на территории которого находится только одна страна. А он является крупнейшим в мире островным государством, лежащем на одном острове. Остров расположен рядом со вторым по площади территории материком Земли и омывается теплыми водами одного из океанов. Местная природа поражает красотой и разнообразием. Здесь есть потухшие вулканы, красивые песчаные пляжи, огромные баобабы и множество лемуров.</w:t>
      </w:r>
    </w:p>
    <w:p>
      <w:pPr>
        <w:pStyle w:val="Normal"/>
        <w:spacing w:lineRule="auto" w:line="240" w:before="0" w:after="0"/>
        <w:ind w:left="-1134" w:firstLine="567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2"/>
          <w:szCs w:val="22"/>
          <w:lang w:eastAsia="ru-RU"/>
        </w:rPr>
        <w:t xml:space="preserve">Задание 3. </w:t>
      </w:r>
      <w:r>
        <w:rPr>
          <w:rFonts w:eastAsia="Times New Roman" w:cs="Times New Roman" w:ascii="Times New Roman" w:hAnsi="Times New Roman"/>
          <w:color w:val="000000"/>
          <w:sz w:val="22"/>
          <w:szCs w:val="22"/>
          <w:lang w:eastAsia="ru-RU"/>
        </w:rPr>
        <w:t>На каком берегу реки Андога больше обрывов и оврагов?</w:t>
      </w:r>
      <w:r>
        <w:rPr>
          <w:rFonts w:eastAsia="Times New Roman" w:cs="Times New Roman" w:ascii="Times New Roman" w:hAnsi="Times New Roman"/>
          <w:b/>
          <w:bCs/>
          <w:color w:val="000000"/>
          <w:sz w:val="22"/>
          <w:szCs w:val="22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2"/>
          <w:szCs w:val="22"/>
          <w:lang w:eastAsia="ru-RU"/>
        </w:rPr>
        <w:t>В каком направлении от родника находится мост?</w:t>
      </w:r>
    </w:p>
    <w:p>
      <w:pPr>
        <w:pStyle w:val="Normal"/>
        <w:spacing w:lineRule="auto" w:line="240" w:before="0" w:after="0"/>
        <w:ind w:left="-1134" w:firstLine="567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РИСУНОК 2</w:t>
      </w:r>
    </w:p>
    <w:p>
      <w:pPr>
        <w:pStyle w:val="Normal"/>
        <w:spacing w:lineRule="auto" w:line="240" w:before="0" w:after="0"/>
        <w:ind w:left="-1134" w:firstLine="567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/>
        <w:drawing>
          <wp:inline distT="0" distB="0" distL="0" distR="0">
            <wp:extent cx="4542790" cy="3509010"/>
            <wp:effectExtent l="0" t="0" r="0" b="0"/>
            <wp:docPr id="2" name="Рисунок 3" descr="https://geo6-vpr.sdamgia.ru/get_file?id=33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3" descr="https://geo6-vpr.sdamgia.ru/get_file?id=33521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790" cy="350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ind w:left="-1134" w:firstLine="567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2"/>
          <w:szCs w:val="22"/>
          <w:lang w:eastAsia="ru-RU"/>
        </w:rPr>
        <w:t xml:space="preserve">Задание 4. </w:t>
      </w:r>
      <w:r>
        <w:rPr>
          <w:rFonts w:eastAsia="Times New Roman" w:cs="Times New Roman" w:ascii="Times New Roman" w:hAnsi="Times New Roman"/>
          <w:color w:val="000000"/>
          <w:sz w:val="22"/>
          <w:szCs w:val="22"/>
          <w:lang w:eastAsia="ru-RU"/>
        </w:rPr>
        <w:t>Определите расстояние между точками А и В по прямой. Для выполнения этого задания воспользуйтесь линейкой. Расстояние измеряйте по центрам точек.</w:t>
      </w:r>
      <w:r>
        <w:rPr>
          <w:rFonts w:eastAsia="Times New Roman" w:cs="Times New Roman" w:ascii="Times New Roman" w:hAnsi="Times New Roman"/>
          <w:b/>
          <w:bCs/>
          <w:color w:val="000000"/>
          <w:sz w:val="22"/>
          <w:szCs w:val="22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i/>
          <w:iCs/>
          <w:color w:val="000000"/>
          <w:sz w:val="22"/>
          <w:szCs w:val="22"/>
          <w:lang w:eastAsia="ru-RU"/>
        </w:rPr>
        <w:t xml:space="preserve">Ответ округлите до десятков метров и запишите без единиц измерения. </w:t>
      </w:r>
      <w:r>
        <w:rPr>
          <w:rFonts w:eastAsia="Times New Roman" w:cs="Times New Roman" w:ascii="Times New Roman" w:hAnsi="Times New Roman"/>
          <w:color w:val="000000"/>
          <w:sz w:val="22"/>
          <w:szCs w:val="22"/>
          <w:lang w:eastAsia="ru-RU"/>
        </w:rPr>
        <w:t>Задание 4 выполняется с использованием приведённого ниже фрагмента топографической карты в задании 3</w:t>
      </w:r>
    </w:p>
    <w:p>
      <w:pPr>
        <w:pStyle w:val="Normal"/>
        <w:spacing w:lineRule="auto" w:line="240" w:before="0" w:after="0"/>
        <w:ind w:left="-1134" w:firstLine="567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2"/>
          <w:szCs w:val="22"/>
          <w:lang w:eastAsia="ru-RU"/>
        </w:rPr>
        <w:t> </w:t>
      </w:r>
      <w:r>
        <w:rPr>
          <w:rFonts w:eastAsia="Times New Roman" w:cs="Times New Roman" w:ascii="Times New Roman" w:hAnsi="Times New Roman"/>
          <w:b/>
          <w:bCs/>
          <w:color w:val="000000"/>
          <w:sz w:val="22"/>
          <w:szCs w:val="22"/>
          <w:lang w:eastAsia="ru-RU"/>
        </w:rPr>
        <w:t>Задание 5</w:t>
      </w:r>
      <w:r>
        <w:rPr>
          <w:rFonts w:eastAsia="Times New Roman" w:cs="Times New Roman" w:ascii="Times New Roman" w:hAnsi="Times New Roman"/>
          <w:color w:val="000000"/>
          <w:sz w:val="22"/>
          <w:szCs w:val="22"/>
          <w:lang w:eastAsia="ru-RU"/>
        </w:rPr>
        <w:t xml:space="preserve">Какой из объектов, представленных на фотографиях, может быть сооружён на участке 2? Задание 5 выполняется с использованием приведённого ниже фрагмента топографической карты в задании </w:t>
      </w:r>
      <w:r>
        <w:rPr>
          <w:rFonts w:eastAsia="Times New Roman" w:cs="Times New Roman" w:ascii="Times New Roman" w:hAnsi="Times New Roman"/>
          <w:iCs/>
          <w:color w:val="000000"/>
          <w:sz w:val="22"/>
          <w:szCs w:val="22"/>
          <w:lang w:eastAsia="ru-RU"/>
        </w:rPr>
        <w:t>3</w:t>
      </w:r>
    </w:p>
    <w:p>
      <w:pPr>
        <w:pStyle w:val="Normal"/>
        <w:spacing w:lineRule="auto" w:line="240" w:before="0" w:after="0"/>
        <w:ind w:left="-1134" w:firstLine="567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/>
        <w:drawing>
          <wp:inline distT="0" distB="0" distL="0" distR="0">
            <wp:extent cx="5318760" cy="999490"/>
            <wp:effectExtent l="0" t="0" r="0" b="0"/>
            <wp:docPr id="3" name="Рисунок 6" descr="https://geo6-vpr.sdamgia.ru/get_file?id=33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6" descr="https://geo6-vpr.sdamgia.ru/get_file?id=3352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99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ind w:left="-1134" w:firstLine="567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2"/>
          <w:szCs w:val="22"/>
          <w:lang w:eastAsia="ru-RU"/>
        </w:rPr>
        <w:t xml:space="preserve">Задание 6. </w:t>
      </w:r>
      <w:r>
        <w:rPr>
          <w:rFonts w:eastAsia="Times New Roman" w:cs="Times New Roman" w:ascii="Times New Roman" w:hAnsi="Times New Roman"/>
          <w:color w:val="000000"/>
          <w:sz w:val="22"/>
          <w:szCs w:val="22"/>
          <w:lang w:eastAsia="ru-RU"/>
        </w:rPr>
        <w:t>На метеорологической станции одного из городов были проведены наблюдения за направлением ветра. По итогам этих наблюдений построили розу ветров. Рассмотрите розу ветров и ответьте на вопросы.</w:t>
      </w:r>
    </w:p>
    <w:p>
      <w:pPr>
        <w:pStyle w:val="Normal"/>
        <w:spacing w:lineRule="auto" w:line="240" w:before="0" w:after="0"/>
        <w:ind w:left="-1134" w:firstLine="567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2"/>
          <w:szCs w:val="22"/>
          <w:lang w:eastAsia="ru-RU"/>
        </w:rPr>
        <w:t>Какой ветер реже всего дул за период наблюдения? В каком направлении дует этот ветер?</w:t>
      </w:r>
    </w:p>
    <w:p>
      <w:pPr>
        <w:pStyle w:val="Normal"/>
        <w:spacing w:lineRule="auto" w:line="240" w:before="0" w:after="0"/>
        <w:ind w:left="-1134" w:firstLine="567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/>
        <w:drawing>
          <wp:inline distT="0" distB="0" distL="0" distR="0">
            <wp:extent cx="2286000" cy="2137410"/>
            <wp:effectExtent l="0" t="0" r="0" b="0"/>
            <wp:docPr id="4" name="Рисунок 13" descr="https://geo6-vpr.sdamgia.ru/get_file?id=33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3" descr="https://geo6-vpr.sdamgia.ru/get_file?id=3350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13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 xml:space="preserve"> </w:t>
      </w:r>
    </w:p>
    <w:p>
      <w:pPr>
        <w:pStyle w:val="Normal"/>
        <w:spacing w:lineRule="auto" w:line="240" w:before="0" w:after="0"/>
        <w:ind w:left="-1134" w:firstLine="567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2"/>
          <w:szCs w:val="22"/>
          <w:lang w:eastAsia="ru-RU"/>
        </w:rPr>
        <w:t xml:space="preserve">Задание 7. </w:t>
      </w:r>
      <w:r>
        <w:rPr>
          <w:rFonts w:eastAsia="Times New Roman" w:cs="Times New Roman" w:ascii="Times New Roman" w:hAnsi="Times New Roman"/>
          <w:color w:val="000000"/>
          <w:sz w:val="22"/>
          <w:szCs w:val="22"/>
          <w:lang w:eastAsia="ru-RU"/>
        </w:rPr>
        <w:t xml:space="preserve">На каком рисунке знаками отображена погода в тот день, когда температура воздуха была ниже всего? Укажите букву, которой обозначен этот рисунок. </w:t>
      </w:r>
    </w:p>
    <w:p>
      <w:pPr>
        <w:pStyle w:val="Normal"/>
        <w:spacing w:lineRule="auto" w:line="240" w:before="0" w:after="0"/>
        <w:jc w:val="both"/>
        <w:rPr>
          <w:rFonts w:ascii="Verdana" w:hAnsi="Verdana" w:eastAsia="Times New Roman" w:cs="Times New Roman"/>
          <w:color w:val="000000"/>
          <w:sz w:val="18"/>
          <w:szCs w:val="18"/>
          <w:lang w:eastAsia="ru-RU"/>
        </w:rPr>
      </w:pPr>
      <w:r>
        <w:rPr/>
        <w:drawing>
          <wp:inline distT="0" distB="0" distL="0" distR="0">
            <wp:extent cx="3728085" cy="925195"/>
            <wp:effectExtent l="0" t="0" r="0" b="0"/>
            <wp:docPr id="5" name="Рисунок 14" descr="https://geo6-vpr.sdamgia.ru/get_file?id=33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4" descr="https://geo6-vpr.sdamgia.ru/get_file?id=3352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085" cy="92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jc w:val="both"/>
        <w:rPr>
          <w:rFonts w:ascii="Verdana" w:hAnsi="Verdana" w:eastAsia="Times New Roman" w:cs="Times New Roman"/>
          <w:color w:val="000000"/>
          <w:sz w:val="18"/>
          <w:szCs w:val="18"/>
          <w:lang w:eastAsia="ru-RU"/>
        </w:rPr>
      </w:pPr>
      <w:r>
        <w:rPr>
          <w:rFonts w:eastAsia="Times New Roman" w:cs="Times New Roman" w:ascii="Verdana" w:hAnsi="Verdana"/>
          <w:color w:val="000000"/>
          <w:sz w:val="18"/>
          <w:szCs w:val="18"/>
          <w:lang w:eastAsia="ru-RU"/>
        </w:rPr>
      </w:r>
    </w:p>
    <w:p>
      <w:pPr>
        <w:pStyle w:val="Normal"/>
        <w:spacing w:lineRule="auto" w:line="240" w:before="0" w:after="84"/>
        <w:jc w:val="center"/>
        <w:rPr>
          <w:rFonts w:ascii="Times New Roman" w:hAnsi="Times New Roman" w:eastAsia="Times New Roman" w:cs="Times New Roman"/>
          <w:b/>
          <w:b/>
          <w:bCs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>Часть 2</w:t>
      </w:r>
    </w:p>
    <w:p>
      <w:pPr>
        <w:pStyle w:val="Normal"/>
        <w:spacing w:lineRule="auto" w:line="240" w:before="0" w:after="84"/>
        <w:ind w:left="-1134" w:firstLine="567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2"/>
          <w:szCs w:val="22"/>
          <w:lang w:eastAsia="ru-RU"/>
        </w:rPr>
        <w:t xml:space="preserve">Задание 8. </w:t>
      </w:r>
      <w:r>
        <w:rPr>
          <w:rFonts w:eastAsia="Times New Roman" w:cs="Times New Roman" w:ascii="Times New Roman" w:hAnsi="Times New Roman"/>
          <w:color w:val="000000"/>
          <w:sz w:val="22"/>
          <w:szCs w:val="22"/>
          <w:lang w:eastAsia="ru-RU"/>
        </w:rPr>
        <w:t>Установите соответствие между географическими особенностями и природными зонами, для которых они характерны: для этого к каждой позиции первого столбца подберите соответствующую позицию из второго столбца.</w:t>
      </w:r>
    </w:p>
    <w:tbl>
      <w:tblPr>
        <w:tblW w:w="10773" w:type="dxa"/>
        <w:jc w:val="left"/>
        <w:tblInd w:w="-1067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67" w:type="dxa"/>
          <w:left w:w="52" w:type="dxa"/>
          <w:bottom w:w="67" w:type="dxa"/>
          <w:right w:w="67" w:type="dxa"/>
        </w:tblCellMar>
        <w:tblLook w:val="04a0"/>
      </w:tblPr>
      <w:tblGrid>
        <w:gridCol w:w="6805"/>
        <w:gridCol w:w="3967"/>
      </w:tblGrid>
      <w:tr>
        <w:trPr/>
        <w:tc>
          <w:tcPr>
            <w:tcW w:w="68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52" w:type="dxa"/>
            </w:tcMar>
            <w:vAlign w:val="center"/>
          </w:tcPr>
          <w:p>
            <w:pPr>
              <w:pStyle w:val="Normal"/>
              <w:spacing w:lineRule="auto" w:line="240" w:before="84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2"/>
                <w:szCs w:val="22"/>
                <w:lang w:eastAsia="ru-RU"/>
              </w:rPr>
              <w:t>ГЕОГРАФИЧЕСКИЕ ОСОБЕННОСТИ</w:t>
            </w:r>
          </w:p>
        </w:tc>
        <w:tc>
          <w:tcPr>
            <w:tcW w:w="39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52" w:type="dxa"/>
            </w:tcMar>
            <w:vAlign w:val="center"/>
          </w:tcPr>
          <w:p>
            <w:pPr>
              <w:pStyle w:val="Normal"/>
              <w:spacing w:lineRule="auto" w:line="240" w:before="84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2"/>
                <w:szCs w:val="22"/>
                <w:lang w:eastAsia="ru-RU"/>
              </w:rPr>
              <w:t>ПРИРОДНЫЕ ЗОНЫ</w:t>
            </w:r>
          </w:p>
        </w:tc>
      </w:tr>
      <w:tr>
        <w:trPr/>
        <w:tc>
          <w:tcPr>
            <w:tcW w:w="68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52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2"/>
                <w:szCs w:val="22"/>
                <w:lang w:eastAsia="ru-RU"/>
              </w:rPr>
              <w:t>А) преобладание деревьев с крупными вечнозелёными листьями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2"/>
                <w:szCs w:val="22"/>
                <w:lang w:eastAsia="ru-RU"/>
              </w:rPr>
              <w:t>Б) местообитание зебр, жирафов, антилоп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2"/>
                <w:szCs w:val="22"/>
                <w:lang w:eastAsia="ru-RU"/>
              </w:rPr>
              <w:t>В) тёплая сухая зима и жаркое влажное лето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2"/>
                <w:szCs w:val="22"/>
                <w:lang w:eastAsia="ru-RU"/>
              </w:rPr>
              <w:t>Г) многообразие птиц: попугаи, туканы, райские птицы, колибри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2"/>
                <w:szCs w:val="22"/>
                <w:lang w:eastAsia="ru-RU"/>
              </w:rPr>
              <w:t>Д) занимает обширные равнины Африки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2"/>
                <w:szCs w:val="22"/>
                <w:lang w:eastAsia="ru-RU"/>
              </w:rPr>
              <w:t>Е) большое количество осадков в течение всего года</w:t>
            </w:r>
          </w:p>
        </w:tc>
        <w:tc>
          <w:tcPr>
            <w:tcW w:w="39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52" w:type="dxa"/>
            </w:tcMar>
          </w:tcPr>
          <w:p>
            <w:pPr>
              <w:pStyle w:val="Normal"/>
              <w:spacing w:lineRule="auto" w:line="240" w:before="0" w:after="0"/>
              <w:ind w:firstLine="419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2"/>
                <w:szCs w:val="22"/>
                <w:lang w:eastAsia="ru-RU"/>
              </w:rPr>
              <w:t>1) влажные экваториальные леса</w:t>
            </w:r>
          </w:p>
          <w:p>
            <w:pPr>
              <w:pStyle w:val="Normal"/>
              <w:spacing w:lineRule="auto" w:line="240" w:before="0" w:after="0"/>
              <w:ind w:firstLine="419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2"/>
                <w:szCs w:val="22"/>
                <w:lang w:eastAsia="ru-RU"/>
              </w:rPr>
              <w:t>2) саванны и редколесья</w:t>
            </w:r>
          </w:p>
        </w:tc>
      </w:tr>
    </w:tbl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color w:val="000000"/>
          <w:sz w:val="22"/>
          <w:szCs w:val="22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2"/>
          <w:szCs w:val="22"/>
          <w:lang w:eastAsia="ru-RU"/>
        </w:rPr>
      </w:r>
    </w:p>
    <w:p>
      <w:pPr>
        <w:pStyle w:val="Normal"/>
        <w:spacing w:lineRule="auto" w:line="240" w:before="0" w:after="0"/>
        <w:ind w:firstLine="419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2"/>
          <w:szCs w:val="22"/>
          <w:lang w:eastAsia="ru-RU"/>
        </w:rPr>
        <w:t>Запишите в таблицу выбранные цифры под соответствующими буквами.</w:t>
      </w:r>
    </w:p>
    <w:p>
      <w:pPr>
        <w:pStyle w:val="Normal"/>
        <w:spacing w:lineRule="auto" w:line="240" w:before="0" w:after="0"/>
        <w:ind w:left="-1134" w:firstLine="567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2"/>
          <w:szCs w:val="22"/>
          <w:lang w:eastAsia="ru-RU"/>
        </w:rPr>
        <w:t> </w:t>
      </w:r>
      <w:r>
        <w:rPr>
          <w:rFonts w:eastAsia="Times New Roman" w:cs="Times New Roman" w:ascii="Times New Roman" w:hAnsi="Times New Roman"/>
          <w:b/>
          <w:bCs/>
          <w:color w:val="000000"/>
          <w:sz w:val="22"/>
          <w:szCs w:val="22"/>
          <w:lang w:eastAsia="ru-RU"/>
        </w:rPr>
        <w:t xml:space="preserve">Задание 9. </w:t>
      </w:r>
      <w:r>
        <w:rPr>
          <w:rFonts w:eastAsia="Times New Roman" w:cs="Times New Roman" w:ascii="Times New Roman" w:hAnsi="Times New Roman"/>
          <w:color w:val="000000"/>
          <w:sz w:val="22"/>
          <w:szCs w:val="22"/>
          <w:lang w:eastAsia="ru-RU"/>
        </w:rPr>
        <w:t>Рассмотрите фотографию с изображением одного из явлений природы (опасных видов атмосферных осадков). Запишите его название.</w:t>
      </w:r>
    </w:p>
    <w:p>
      <w:pPr>
        <w:pStyle w:val="Normal"/>
        <w:spacing w:lineRule="auto" w:line="240" w:before="0" w:after="0"/>
        <w:ind w:left="-1134" w:firstLine="419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2"/>
          <w:szCs w:val="22"/>
          <w:lang w:eastAsia="ru-RU"/>
        </w:rPr>
        <w:t>Это — __________________</w:t>
      </w:r>
    </w:p>
    <w:p>
      <w:pPr>
        <w:pStyle w:val="Normal"/>
        <w:spacing w:lineRule="auto" w:line="240" w:before="0" w:after="0"/>
        <w:ind w:left="-1134" w:hanging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2"/>
          <w:szCs w:val="22"/>
          <w:lang w:eastAsia="ru-RU"/>
        </w:rPr>
        <w:t> </w:t>
      </w:r>
      <w:r>
        <w:rPr>
          <w:rFonts w:eastAsia="Times New Roman" w:cs="Times New Roman" w:ascii="Times New Roman" w:hAnsi="Times New Roman"/>
          <w:color w:val="000000"/>
          <w:sz w:val="22"/>
          <w:szCs w:val="22"/>
          <w:lang w:eastAsia="ru-RU"/>
        </w:rPr>
        <w:t>Какую опасность представляет для людей? Составьте краткое описание этого природного явления (объёмом до пяти предложений).</w:t>
      </w:r>
    </w:p>
    <w:p>
      <w:pPr>
        <w:pStyle w:val="Normal"/>
        <w:spacing w:lineRule="auto" w:line="240" w:before="0" w:after="0"/>
        <w:ind w:firstLine="419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/>
        <w:drawing>
          <wp:inline distT="0" distB="0" distL="0" distR="0">
            <wp:extent cx="2943860" cy="1371600"/>
            <wp:effectExtent l="0" t="0" r="0" b="0"/>
            <wp:docPr id="6" name="Рисунок 19" descr="https://geo6-vpr.sdamgia.ru/get_file?id=33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9" descr="https://geo6-vpr.sdamgia.ru/get_file?id=3345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6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 xml:space="preserve"> </w:t>
      </w:r>
    </w:p>
    <w:p>
      <w:pPr>
        <w:pStyle w:val="Normal"/>
        <w:spacing w:lineRule="auto" w:line="240" w:before="0" w:after="0"/>
        <w:ind w:left="-1134" w:firstLine="567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2"/>
          <w:szCs w:val="22"/>
          <w:lang w:eastAsia="ru-RU"/>
        </w:rPr>
        <w:t xml:space="preserve">Задание 10 .  </w:t>
      </w:r>
      <w:r>
        <w:rPr>
          <w:rFonts w:eastAsia="Times New Roman" w:cs="Times New Roman" w:ascii="Times New Roman" w:hAnsi="Times New Roman"/>
          <w:color w:val="000000"/>
          <w:sz w:val="22"/>
          <w:szCs w:val="22"/>
          <w:lang w:eastAsia="ru-RU"/>
        </w:rPr>
        <w:t>Запишите название региона: республики, или области, или края, или автономного округа или города федерального значения, в котором Вы живёте.</w:t>
      </w:r>
    </w:p>
    <w:p>
      <w:pPr>
        <w:pStyle w:val="Normal"/>
        <w:spacing w:lineRule="auto" w:line="240" w:before="0" w:after="0"/>
        <w:ind w:left="-1134" w:firstLine="567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2"/>
          <w:szCs w:val="22"/>
          <w:lang w:eastAsia="ru-RU"/>
        </w:rPr>
        <w:t>Как называется главный город Вашего региона? / Как называется округ / муниципальный район города федерального значения, в котором расположена Ваша школа?</w:t>
      </w:r>
    </w:p>
    <w:p>
      <w:pPr>
        <w:pStyle w:val="Normal"/>
        <w:spacing w:lineRule="auto" w:line="240" w:before="0" w:after="0"/>
        <w:ind w:left="-1134" w:firstLine="567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2"/>
          <w:szCs w:val="22"/>
          <w:lang w:eastAsia="ru-RU"/>
        </w:rPr>
        <w:t>Задание 11. </w:t>
      </w:r>
      <w:r>
        <w:rPr>
          <w:rFonts w:eastAsia="Times New Roman" w:cs="Times New Roman" w:ascii="Times New Roman" w:hAnsi="Times New Roman"/>
          <w:color w:val="000000"/>
          <w:sz w:val="22"/>
          <w:szCs w:val="22"/>
          <w:lang w:eastAsia="ru-RU"/>
        </w:rPr>
        <w:t>Какие крупные объекты гидросферы есть на территории Вашего региона? Составьте краткое географическое описание одного из них.</w:t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/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/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/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/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/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/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Вариант 2</w:t>
      </w:r>
    </w:p>
    <w:p>
      <w:pPr>
        <w:pStyle w:val="Normal"/>
        <w:spacing w:before="0" w:after="0"/>
        <w:ind w:left="-1134" w:firstLine="567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 xml:space="preserve">    </w:t>
      </w:r>
      <w:r>
        <w:rPr>
          <w:rFonts w:cs="Times New Roman" w:ascii="Times New Roman" w:hAnsi="Times New Roman"/>
          <w:b/>
          <w:sz w:val="24"/>
          <w:szCs w:val="24"/>
        </w:rPr>
        <w:t>Часть 1</w:t>
      </w:r>
    </w:p>
    <w:p>
      <w:pPr>
        <w:pStyle w:val="Normal"/>
        <w:tabs>
          <w:tab w:val="left" w:pos="-1134" w:leader="none"/>
        </w:tabs>
        <w:spacing w:lineRule="auto" w:line="240" w:before="0" w:after="0"/>
        <w:ind w:left="-1134" w:firstLine="567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2"/>
          <w:szCs w:val="22"/>
          <w:lang w:eastAsia="ru-RU"/>
        </w:rPr>
        <w:t>Задание 1 .</w:t>
      </w:r>
      <w:r>
        <w:rPr>
          <w:rFonts w:eastAsia="Times New Roman" w:cs="Times New Roman" w:ascii="Times New Roman" w:hAnsi="Times New Roman"/>
          <w:color w:val="000000"/>
          <w:sz w:val="22"/>
          <w:szCs w:val="22"/>
          <w:lang w:eastAsia="ru-RU"/>
        </w:rPr>
        <w:t xml:space="preserve"> Определите объект по  координатам и поставьте точки на карте по приведённым ниже координатам.</w:t>
      </w:r>
      <w:r>
        <w:rPr>
          <w:rFonts w:eastAsia="Times New Roman" w:cs="Times New Roman" w:ascii="Times New Roman" w:hAnsi="Times New Roman"/>
          <w:b/>
          <w:bCs/>
          <w:color w:val="000000"/>
          <w:sz w:val="22"/>
          <w:szCs w:val="22"/>
          <w:lang w:eastAsia="ru-RU"/>
        </w:rPr>
        <w:t xml:space="preserve">  </w:t>
      </w:r>
      <w:r>
        <w:rPr>
          <w:rFonts w:eastAsia="Times New Roman" w:cs="Times New Roman" w:ascii="Times New Roman" w:hAnsi="Times New Roman"/>
          <w:color w:val="000000"/>
          <w:sz w:val="22"/>
          <w:szCs w:val="22"/>
          <w:lang w:eastAsia="ru-RU"/>
        </w:rPr>
        <w:t>Точка 1 — 42° с. ш. 51° в. д.  Точка 2 — 20° с. ш. 51° в. д.</w:t>
      </w:r>
    </w:p>
    <w:p>
      <w:pPr>
        <w:pStyle w:val="Normal"/>
        <w:tabs>
          <w:tab w:val="left" w:pos="-1134" w:leader="none"/>
        </w:tabs>
        <w:spacing w:lineRule="auto" w:line="240" w:before="0" w:after="0"/>
        <w:ind w:left="-1134" w:firstLine="567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/>
        <w:drawing>
          <wp:inline distT="0" distB="0" distL="0" distR="0">
            <wp:extent cx="6088380" cy="1998980"/>
            <wp:effectExtent l="0" t="0" r="0" b="0"/>
            <wp:docPr id="7" name="Рисунок 21" descr="https://geo6-vpr.sdamgia.ru/get_file?id=39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21" descr="https://geo6-vpr.sdamgia.ru/get_file?id=3973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380" cy="199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left" w:pos="-1134" w:leader="none"/>
        </w:tabs>
        <w:spacing w:lineRule="auto" w:line="240" w:before="0" w:after="0"/>
        <w:ind w:left="-1134" w:firstLine="567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2"/>
          <w:szCs w:val="22"/>
          <w:lang w:eastAsia="ru-RU"/>
        </w:rPr>
        <w:t> </w:t>
      </w:r>
      <w:r>
        <w:rPr>
          <w:rFonts w:eastAsia="Times New Roman" w:cs="Times New Roman" w:ascii="Times New Roman" w:hAnsi="Times New Roman"/>
          <w:b/>
          <w:bCs/>
          <w:color w:val="000000"/>
          <w:sz w:val="22"/>
          <w:szCs w:val="22"/>
          <w:lang w:eastAsia="ru-RU"/>
        </w:rPr>
        <w:t xml:space="preserve">Задание 2. </w:t>
      </w:r>
      <w:r>
        <w:rPr>
          <w:rFonts w:eastAsia="Times New Roman" w:cs="Times New Roman" w:ascii="Times New Roman" w:hAnsi="Times New Roman"/>
          <w:color w:val="000000"/>
          <w:sz w:val="22"/>
          <w:szCs w:val="22"/>
          <w:lang w:eastAsia="ru-RU"/>
        </w:rPr>
        <w:t>Точка 2 расположена на территории крупного географического объекта. Прочитайте текст, рассмотрите фотографию и космический снимок и укажите название этого географического объекта.</w:t>
      </w:r>
    </w:p>
    <w:p>
      <w:pPr>
        <w:pStyle w:val="Normal"/>
        <w:tabs>
          <w:tab w:val="left" w:pos="-1134" w:leader="none"/>
        </w:tabs>
        <w:spacing w:lineRule="auto" w:line="240" w:before="0" w:after="0"/>
        <w:ind w:left="-1134" w:firstLine="567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2"/>
          <w:szCs w:val="22"/>
          <w:lang w:eastAsia="ru-RU"/>
        </w:rPr>
        <w:t>Самый большой на Земле полуостров расположен на юго-западе Азии, его площадь составляет 2730 тыс. км2. Он омывается водами Индийского океана и отделён от Африки Красным морем. Климат здесь тропический, жаркий и сухой. Бóльшую часть полуострова занимают тропические пустыни. Постоянных рек нет, многочисленны сухие русла — вади. На побережье и шельфе Персидского залива сосредоточены крупнейшие в мире месторождения нефти и природного газа. В Объединённых Арабских Эмиратах (ОАЭ), расположенных на полуострове, в городе Дубае возведено самое высокое здание в мире — башня «Бурдж-Халифа».</w:t>
      </w:r>
    </w:p>
    <w:p>
      <w:pPr>
        <w:pStyle w:val="Normal"/>
        <w:tabs>
          <w:tab w:val="left" w:pos="-1134" w:leader="none"/>
        </w:tabs>
        <w:spacing w:lineRule="auto" w:line="240" w:before="0" w:after="0"/>
        <w:ind w:left="-1134" w:firstLine="567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2"/>
          <w:szCs w:val="22"/>
          <w:lang w:eastAsia="ru-RU"/>
        </w:rPr>
        <w:t xml:space="preserve">Задание 3. </w:t>
      </w:r>
      <w:r>
        <w:rPr>
          <w:rFonts w:eastAsia="Times New Roman" w:cs="Times New Roman" w:ascii="Times New Roman" w:hAnsi="Times New Roman"/>
          <w:color w:val="000000"/>
          <w:sz w:val="22"/>
          <w:szCs w:val="22"/>
          <w:lang w:eastAsia="ru-RU"/>
        </w:rPr>
        <w:t>На каком берегу реки Михалёвки находится башня? В каком направлении от башни расположен дом лесника? Задание 3 выполняется с использованием приведённого ниже фрагмента топографической карты.</w:t>
      </w:r>
    </w:p>
    <w:p>
      <w:pPr>
        <w:pStyle w:val="Normal"/>
        <w:tabs>
          <w:tab w:val="left" w:pos="-1134" w:leader="none"/>
        </w:tabs>
        <w:spacing w:lineRule="auto" w:line="240" w:before="0" w:after="0"/>
        <w:ind w:left="-1134" w:firstLine="567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/>
        <w:drawing>
          <wp:inline distT="0" distB="0" distL="0" distR="0">
            <wp:extent cx="4486910" cy="2796540"/>
            <wp:effectExtent l="0" t="0" r="0" b="0"/>
            <wp:docPr id="8" name="Рисунок 23" descr="https://geo6-vpr.sdamgia.ru/get_file?id=39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23" descr="https://geo6-vpr.sdamgia.ru/get_file?id=3979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910" cy="279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left" w:pos="-1134" w:leader="none"/>
        </w:tabs>
        <w:spacing w:lineRule="auto" w:line="240" w:before="0" w:after="0"/>
        <w:ind w:left="-1134" w:firstLine="567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2"/>
          <w:szCs w:val="22"/>
          <w:lang w:eastAsia="ru-RU"/>
        </w:rPr>
        <w:t xml:space="preserve">Задание 4. </w:t>
      </w:r>
      <w:r>
        <w:rPr>
          <w:rFonts w:eastAsia="Times New Roman" w:cs="Times New Roman" w:ascii="Times New Roman" w:hAnsi="Times New Roman"/>
          <w:color w:val="000000"/>
          <w:sz w:val="22"/>
          <w:szCs w:val="22"/>
          <w:lang w:eastAsia="ru-RU"/>
        </w:rPr>
        <w:t xml:space="preserve">Какова протяжённость проложенного на карте маршрута А–В? Для выполнения задания используйте линейку. Расстояние измеряйте по центрам точек. </w:t>
      </w:r>
      <w:r>
        <w:rPr>
          <w:rFonts w:eastAsia="Times New Roman" w:cs="Times New Roman" w:ascii="Times New Roman" w:hAnsi="Times New Roman"/>
          <w:i/>
          <w:iCs/>
          <w:color w:val="000000"/>
          <w:sz w:val="22"/>
          <w:szCs w:val="22"/>
          <w:lang w:eastAsia="ru-RU"/>
        </w:rPr>
        <w:t>Ответ округлите до десятков метров и запишите без единиц измерения.</w:t>
      </w:r>
      <w:r>
        <w:rPr>
          <w:rFonts w:eastAsia="Times New Roman" w:cs="Times New Roman" w:ascii="Times New Roman" w:hAnsi="Times New Roman"/>
          <w:color w:val="000000"/>
          <w:sz w:val="22"/>
          <w:szCs w:val="22"/>
          <w:lang w:eastAsia="ru-RU"/>
        </w:rPr>
        <w:t xml:space="preserve"> Задание 4 выполняется с использованием приведённого ниже фрагмента топографической карты в задании 3</w:t>
      </w:r>
    </w:p>
    <w:p>
      <w:pPr>
        <w:pStyle w:val="Normal"/>
        <w:tabs>
          <w:tab w:val="left" w:pos="-1134" w:leader="none"/>
        </w:tabs>
        <w:spacing w:lineRule="auto" w:line="240" w:before="0" w:after="0"/>
        <w:ind w:left="-1134" w:firstLine="567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2"/>
          <w:szCs w:val="22"/>
          <w:lang w:eastAsia="ru-RU"/>
        </w:rPr>
        <w:t xml:space="preserve">Задание 5. </w:t>
      </w:r>
      <w:r>
        <w:rPr>
          <w:rFonts w:eastAsia="Times New Roman" w:cs="Times New Roman" w:ascii="Times New Roman" w:hAnsi="Times New Roman"/>
          <w:color w:val="000000"/>
          <w:sz w:val="22"/>
          <w:szCs w:val="22"/>
          <w:lang w:eastAsia="ru-RU"/>
        </w:rPr>
        <w:t>Какой из изображённых на фотографиях объектов может быть размещён на участке, показанном на карте точкой А? Запишите в ответе номер фотографии. Обоснуйте свой ответ. Задание 5 выполняется с использованием приведённого ниже фрагмента топографической карты в задании 3</w:t>
      </w:r>
    </w:p>
    <w:p>
      <w:pPr>
        <w:pStyle w:val="Normal"/>
        <w:tabs>
          <w:tab w:val="left" w:pos="-1134" w:leader="none"/>
        </w:tabs>
        <w:spacing w:lineRule="auto" w:line="240" w:before="0" w:after="0"/>
        <w:ind w:left="-1134" w:firstLine="567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/>
        <w:drawing>
          <wp:inline distT="0" distB="0" distL="0" distR="0">
            <wp:extent cx="4838065" cy="1318260"/>
            <wp:effectExtent l="0" t="0" r="0" b="0"/>
            <wp:docPr id="9" name="Рисунок 24" descr="https://geo6-vpr.sdamgia.ru/get_file?id=39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24" descr="https://geo6-vpr.sdamgia.ru/get_file?id=3979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065" cy="131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left" w:pos="-1134" w:leader="none"/>
        </w:tabs>
        <w:spacing w:before="0" w:after="0"/>
        <w:ind w:left="-1134" w:firstLine="567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tabs>
          <w:tab w:val="left" w:pos="-1134" w:leader="none"/>
        </w:tabs>
        <w:spacing w:lineRule="auto" w:line="240" w:before="0" w:after="0"/>
        <w:ind w:left="-1134" w:firstLine="567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2"/>
          <w:szCs w:val="22"/>
          <w:lang w:eastAsia="ru-RU"/>
        </w:rPr>
        <w:t xml:space="preserve">Задание 6. </w:t>
      </w:r>
      <w:r>
        <w:rPr>
          <w:rFonts w:eastAsia="Times New Roman" w:cs="Times New Roman" w:ascii="Times New Roman" w:hAnsi="Times New Roman"/>
          <w:color w:val="000000"/>
          <w:sz w:val="22"/>
          <w:szCs w:val="22"/>
          <w:lang w:eastAsia="ru-RU"/>
        </w:rPr>
        <w:t>На метеорологической станции города </w:t>
      </w:r>
      <w:r>
        <w:rPr>
          <w:rFonts w:eastAsia="Times New Roman" w:cs="Times New Roman" w:ascii="Times New Roman" w:hAnsi="Times New Roman"/>
          <w:i/>
          <w:iCs/>
          <w:color w:val="000000"/>
          <w:sz w:val="22"/>
          <w:szCs w:val="22"/>
          <w:lang w:eastAsia="ru-RU"/>
        </w:rPr>
        <w:t>N</w:t>
      </w:r>
      <w:r>
        <w:rPr>
          <w:rFonts w:eastAsia="Times New Roman" w:cs="Times New Roman" w:ascii="Times New Roman" w:hAnsi="Times New Roman"/>
          <w:color w:val="000000"/>
          <w:sz w:val="22"/>
          <w:szCs w:val="22"/>
          <w:lang w:eastAsia="ru-RU"/>
        </w:rPr>
        <w:t> в мае были проведены наблюдения за направлением ветра. По результатам наблюдений метеорологи построили розу ветров. Рассмотрите розу ветров и ответьте на вопросы. Какой ветер чаще всего дул в мае? В каком направлении дует этот ветер?</w:t>
      </w:r>
    </w:p>
    <w:p>
      <w:pPr>
        <w:pStyle w:val="Normal"/>
        <w:tabs>
          <w:tab w:val="left" w:pos="-1134" w:leader="none"/>
        </w:tabs>
        <w:spacing w:lineRule="auto" w:line="240" w:before="0" w:after="0"/>
        <w:ind w:left="-1134" w:firstLine="567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/>
        <w:drawing>
          <wp:inline distT="0" distB="0" distL="0" distR="0">
            <wp:extent cx="2052320" cy="2052320"/>
            <wp:effectExtent l="0" t="0" r="0" b="0"/>
            <wp:docPr id="10" name="Рисунок 31" descr="https://geo6-vpr.sdamgia.ru/get_file?id=39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31" descr="https://geo6-vpr.sdamgia.ru/get_file?id=3967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20" cy="205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left" w:pos="-1134" w:leader="none"/>
        </w:tabs>
        <w:spacing w:lineRule="auto" w:line="240" w:before="0" w:after="0"/>
        <w:ind w:left="-1134" w:firstLine="567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2"/>
          <w:szCs w:val="22"/>
          <w:lang w:eastAsia="ru-RU"/>
        </w:rPr>
        <w:t>Задание 7</w:t>
      </w:r>
      <w:r>
        <w:rPr>
          <w:rFonts w:eastAsia="Times New Roman" w:cs="Times New Roman" w:ascii="Times New Roman" w:hAnsi="Times New Roman"/>
          <w:color w:val="000000"/>
          <w:sz w:val="22"/>
          <w:szCs w:val="22"/>
          <w:lang w:eastAsia="ru-RU"/>
        </w:rPr>
        <w:t xml:space="preserve">На каком рисунке знаками отображена погода в тот день, когда дул восточный ветер? Укажите букву, которой обозначен этот рисунок.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/>
        <w:drawing>
          <wp:inline distT="0" distB="0" distL="0" distR="0">
            <wp:extent cx="2392045" cy="808355"/>
            <wp:effectExtent l="0" t="0" r="0" b="0"/>
            <wp:docPr id="11" name="Рисунок 32" descr="https://geo6-vpr.sdamgia.ru/get_file?id=39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32" descr="https://geo6-vpr.sdamgia.ru/get_file?id=3967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45" cy="80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84"/>
        <w:jc w:val="center"/>
        <w:rPr>
          <w:rFonts w:ascii="Times New Roman" w:hAnsi="Times New Roman" w:eastAsia="Times New Roman" w:cs="Times New Roman"/>
          <w:b/>
          <w:b/>
          <w:bCs/>
          <w:color w:val="000000"/>
          <w:sz w:val="22"/>
          <w:szCs w:val="22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2"/>
          <w:szCs w:val="22"/>
          <w:lang w:eastAsia="ru-RU"/>
        </w:rPr>
      </w:r>
    </w:p>
    <w:p>
      <w:pPr>
        <w:pStyle w:val="Normal"/>
        <w:spacing w:lineRule="auto" w:line="240" w:before="0" w:after="84"/>
        <w:jc w:val="center"/>
        <w:rPr>
          <w:rFonts w:ascii="Times New Roman" w:hAnsi="Times New Roman" w:eastAsia="Times New Roman" w:cs="Times New Roman"/>
          <w:b/>
          <w:b/>
          <w:bCs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2"/>
          <w:szCs w:val="22"/>
          <w:lang w:eastAsia="ru-RU"/>
        </w:rPr>
        <w:t>Часть 2</w:t>
      </w:r>
    </w:p>
    <w:p>
      <w:pPr>
        <w:pStyle w:val="Normal"/>
        <w:spacing w:lineRule="auto" w:line="240" w:before="0" w:after="84"/>
        <w:ind w:left="-1134" w:firstLine="567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2"/>
          <w:szCs w:val="22"/>
          <w:lang w:eastAsia="ru-RU"/>
        </w:rPr>
        <w:t xml:space="preserve">Задание 8. </w:t>
      </w:r>
      <w:r>
        <w:rPr>
          <w:rFonts w:eastAsia="Times New Roman" w:cs="Times New Roman" w:ascii="Times New Roman" w:hAnsi="Times New Roman"/>
          <w:color w:val="000000"/>
          <w:sz w:val="22"/>
          <w:szCs w:val="22"/>
          <w:lang w:eastAsia="ru-RU"/>
        </w:rPr>
        <w:t>Установите соответствие между географическими особенностями и природными зонами, для которых они характерны: для этого к каждой позиции первого столбца подберите соответствующую позицию из второго столбца.</w:t>
      </w:r>
    </w:p>
    <w:tbl>
      <w:tblPr>
        <w:tblW w:w="9980" w:type="dxa"/>
        <w:jc w:val="left"/>
        <w:tblInd w:w="-1067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67" w:type="dxa"/>
          <w:left w:w="52" w:type="dxa"/>
          <w:bottom w:w="67" w:type="dxa"/>
          <w:right w:w="67" w:type="dxa"/>
        </w:tblCellMar>
        <w:tblLook w:val="04a0"/>
      </w:tblPr>
      <w:tblGrid>
        <w:gridCol w:w="7449"/>
        <w:gridCol w:w="2530"/>
      </w:tblGrid>
      <w:tr>
        <w:trPr/>
        <w:tc>
          <w:tcPr>
            <w:tcW w:w="74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52" w:type="dxa"/>
            </w:tcMar>
            <w:vAlign w:val="center"/>
          </w:tcPr>
          <w:p>
            <w:pPr>
              <w:pStyle w:val="Normal"/>
              <w:spacing w:lineRule="auto" w:line="240" w:before="84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2"/>
                <w:szCs w:val="22"/>
                <w:lang w:eastAsia="ru-RU"/>
              </w:rPr>
              <w:t>ГЕОГРАФИЧЕСКИЕ ОСОБЕННОСТИ</w:t>
            </w:r>
          </w:p>
        </w:tc>
        <w:tc>
          <w:tcPr>
            <w:tcW w:w="2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52" w:type="dxa"/>
            </w:tcMar>
            <w:vAlign w:val="center"/>
          </w:tcPr>
          <w:p>
            <w:pPr>
              <w:pStyle w:val="Normal"/>
              <w:spacing w:lineRule="auto" w:line="240" w:before="84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2"/>
                <w:szCs w:val="22"/>
                <w:lang w:eastAsia="ru-RU"/>
              </w:rPr>
              <w:t>ПРИРОДНЫЕ ЗОНЫ</w:t>
            </w:r>
          </w:p>
        </w:tc>
      </w:tr>
      <w:tr>
        <w:trPr/>
        <w:tc>
          <w:tcPr>
            <w:tcW w:w="74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52" w:type="dxa"/>
            </w:tcMar>
            <w:vAlign w:val="center"/>
          </w:tcPr>
          <w:p>
            <w:pPr>
              <w:pStyle w:val="Normal"/>
              <w:spacing w:lineRule="auto" w:line="240" w:before="0" w:after="0"/>
              <w:ind w:firstLine="419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2"/>
                <w:szCs w:val="22"/>
                <w:lang w:eastAsia="ru-RU"/>
              </w:rPr>
              <w:t>А) произрастание мхов, лишайников, кустарничков</w:t>
            </w:r>
          </w:p>
          <w:p>
            <w:pPr>
              <w:pStyle w:val="Normal"/>
              <w:spacing w:lineRule="auto" w:line="240" w:before="0" w:after="0"/>
              <w:ind w:firstLine="419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2"/>
                <w:szCs w:val="22"/>
                <w:lang w:eastAsia="ru-RU"/>
              </w:rPr>
              <w:t>Б) переходная зона от тайги к зоне широколиственных лесов</w:t>
            </w:r>
          </w:p>
          <w:p>
            <w:pPr>
              <w:pStyle w:val="Normal"/>
              <w:spacing w:lineRule="auto" w:line="240" w:before="0" w:after="0"/>
              <w:ind w:firstLine="419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2"/>
                <w:szCs w:val="22"/>
                <w:lang w:eastAsia="ru-RU"/>
              </w:rPr>
              <w:t>В) умеренно холодная, снежная зима и тёплое лето</w:t>
            </w:r>
          </w:p>
          <w:p>
            <w:pPr>
              <w:pStyle w:val="Normal"/>
              <w:spacing w:lineRule="auto" w:line="240" w:before="0" w:after="0"/>
              <w:ind w:firstLine="419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2"/>
                <w:szCs w:val="22"/>
                <w:lang w:eastAsia="ru-RU"/>
              </w:rPr>
              <w:t>Г) большая заболоченность территории</w:t>
            </w:r>
          </w:p>
          <w:p>
            <w:pPr>
              <w:pStyle w:val="Normal"/>
              <w:spacing w:lineRule="auto" w:line="240" w:before="0" w:after="0"/>
              <w:ind w:firstLine="419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2"/>
                <w:szCs w:val="22"/>
                <w:lang w:eastAsia="ru-RU"/>
              </w:rPr>
              <w:t>Д) произрастание берёзы, осины, ели, сосны, дуба</w:t>
            </w:r>
          </w:p>
          <w:p>
            <w:pPr>
              <w:pStyle w:val="Normal"/>
              <w:spacing w:lineRule="auto" w:line="240" w:before="0" w:after="0"/>
              <w:ind w:firstLine="419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2"/>
                <w:szCs w:val="22"/>
                <w:lang w:eastAsia="ru-RU"/>
              </w:rPr>
              <w:t>Е) распространение многолетней мерзлоты</w:t>
            </w:r>
          </w:p>
        </w:tc>
        <w:tc>
          <w:tcPr>
            <w:tcW w:w="2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52" w:type="dxa"/>
            </w:tcMar>
          </w:tcPr>
          <w:p>
            <w:pPr>
              <w:pStyle w:val="Normal"/>
              <w:spacing w:lineRule="auto" w:line="240" w:before="0" w:after="0"/>
              <w:ind w:firstLine="419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2"/>
                <w:szCs w:val="22"/>
                <w:lang w:eastAsia="ru-RU"/>
              </w:rPr>
              <w:t>1) тундра</w:t>
            </w:r>
          </w:p>
          <w:p>
            <w:pPr>
              <w:pStyle w:val="Normal"/>
              <w:spacing w:lineRule="auto" w:line="240" w:before="0" w:after="0"/>
              <w:ind w:firstLine="419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2"/>
                <w:szCs w:val="22"/>
                <w:lang w:eastAsia="ru-RU"/>
              </w:rPr>
              <w:t>2) смешанные леса</w:t>
            </w:r>
          </w:p>
        </w:tc>
      </w:tr>
    </w:tbl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2"/>
          <w:szCs w:val="22"/>
          <w:lang w:eastAsia="ru-RU"/>
        </w:rPr>
        <w:t>Запишите в таблицу выбранные цифры под соответствующими буквами. </w:t>
      </w:r>
    </w:p>
    <w:p>
      <w:pPr>
        <w:pStyle w:val="Normal"/>
        <w:spacing w:lineRule="auto" w:line="240" w:before="0" w:after="0"/>
        <w:ind w:left="-1134" w:firstLine="567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2"/>
          <w:szCs w:val="22"/>
          <w:lang w:eastAsia="ru-RU"/>
        </w:rPr>
        <w:t>Задание 9</w:t>
      </w:r>
      <w:r>
        <w:rPr>
          <w:rFonts w:eastAsia="Times New Roman" w:cs="Times New Roman" w:ascii="Times New Roman" w:hAnsi="Times New Roman"/>
          <w:color w:val="000000"/>
          <w:sz w:val="22"/>
          <w:szCs w:val="22"/>
          <w:lang w:eastAsia="ru-RU"/>
        </w:rPr>
        <w:t xml:space="preserve"> Рассмотрите фотографию с изображением одного из явлений природы (опасных видов атмосферных осадков). Запишите его название.</w:t>
      </w:r>
    </w:p>
    <w:p>
      <w:pPr>
        <w:pStyle w:val="Normal"/>
        <w:spacing w:lineRule="auto" w:line="240" w:before="0" w:after="0"/>
        <w:ind w:left="-1134" w:firstLine="567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2"/>
          <w:szCs w:val="22"/>
          <w:lang w:eastAsia="ru-RU"/>
        </w:rPr>
        <w:t>Это — __________________</w:t>
      </w:r>
    </w:p>
    <w:p>
      <w:pPr>
        <w:pStyle w:val="Normal"/>
        <w:spacing w:lineRule="auto" w:line="240" w:before="0" w:after="0"/>
        <w:ind w:left="-1134" w:firstLine="567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2"/>
          <w:szCs w:val="22"/>
          <w:lang w:eastAsia="ru-RU"/>
        </w:rPr>
        <w:t>Какую опасность представляет для людей? Составьте краткое описание этого природного явления (объёмом до пяти предложений).</w:t>
      </w:r>
    </w:p>
    <w:p>
      <w:pPr>
        <w:pStyle w:val="Normal"/>
        <w:spacing w:lineRule="auto" w:line="240" w:before="0" w:after="0"/>
        <w:ind w:firstLine="419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sz w:val="22"/>
          <w:szCs w:val="22"/>
        </w:rPr>
        <w:drawing>
          <wp:inline distT="0" distB="0" distL="0" distR="0">
            <wp:extent cx="3155950" cy="1339850"/>
            <wp:effectExtent l="0" t="0" r="0" b="0"/>
            <wp:docPr id="12" name="Рисунок 29" descr="https://geo6-vpr.sdamgia.ru/get_file?id=33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29" descr="https://geo6-vpr.sdamgia.ru/get_file?id=3347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0" cy="133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2"/>
          <w:szCs w:val="22"/>
          <w:lang w:eastAsia="ru-RU"/>
        </w:rPr>
        <w:t> </w:t>
      </w:r>
    </w:p>
    <w:p>
      <w:pPr>
        <w:pStyle w:val="Normal"/>
        <w:spacing w:lineRule="auto" w:line="240" w:before="0" w:after="0"/>
        <w:ind w:left="-1134" w:firstLine="567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2"/>
          <w:szCs w:val="22"/>
          <w:lang w:eastAsia="ru-RU"/>
        </w:rPr>
        <w:t xml:space="preserve">Задание 10. </w:t>
      </w:r>
      <w:r>
        <w:rPr>
          <w:rFonts w:eastAsia="Times New Roman" w:cs="Times New Roman" w:ascii="Times New Roman" w:hAnsi="Times New Roman"/>
          <w:color w:val="000000"/>
          <w:sz w:val="22"/>
          <w:szCs w:val="22"/>
          <w:lang w:eastAsia="ru-RU"/>
        </w:rPr>
        <w:t>Запишите название региона: республики, или области, или края, или автономного</w:t>
      </w:r>
    </w:p>
    <w:p>
      <w:pPr>
        <w:pStyle w:val="Normal"/>
        <w:spacing w:lineRule="auto" w:line="240" w:before="0" w:after="0"/>
        <w:ind w:left="-1134" w:firstLine="567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2"/>
          <w:szCs w:val="22"/>
          <w:lang w:eastAsia="ru-RU"/>
        </w:rPr>
        <w:t>округа или города федерального значения, в котором Вы живёте.</w:t>
      </w:r>
    </w:p>
    <w:p>
      <w:pPr>
        <w:pStyle w:val="Normal"/>
        <w:spacing w:lineRule="auto" w:line="240" w:before="0" w:after="0"/>
        <w:ind w:left="-1134" w:firstLine="567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2"/>
          <w:szCs w:val="22"/>
          <w:lang w:eastAsia="ru-RU"/>
        </w:rPr>
        <w:t>Как называется главный город Вашего региона? / Как называется округ / муниципальный район города федерального значения, в котором расположена Ваша школа?</w:t>
      </w:r>
    </w:p>
    <w:p>
      <w:pPr>
        <w:pStyle w:val="Normal"/>
        <w:spacing w:lineRule="auto" w:line="240" w:before="0" w:after="0"/>
        <w:ind w:left="-1134" w:firstLine="567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2"/>
          <w:szCs w:val="22"/>
          <w:lang w:eastAsia="ru-RU"/>
        </w:rPr>
        <w:t xml:space="preserve">Задание 11. </w:t>
      </w:r>
      <w:r>
        <w:rPr>
          <w:rFonts w:eastAsia="Times New Roman" w:cs="Times New Roman" w:ascii="Times New Roman" w:hAnsi="Times New Roman"/>
          <w:color w:val="000000"/>
          <w:sz w:val="22"/>
          <w:szCs w:val="22"/>
          <w:lang w:eastAsia="ru-RU"/>
        </w:rPr>
        <w:t xml:space="preserve"> Какие крупные объекты гидросферы есть на территории Вашего региона? Составьте краткое географическое описание одного из них.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2"/>
          <w:szCs w:val="22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2"/>
          <w:szCs w:val="22"/>
          <w:lang w:eastAsia="ru-RU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2"/>
          <w:szCs w:val="22"/>
          <w:lang w:eastAsia="ru-RU"/>
        </w:rPr>
        <w:t xml:space="preserve">Задание 12. </w:t>
      </w:r>
      <w:r>
        <w:rPr>
          <w:rFonts w:ascii="Times New Roman" w:hAnsi="Times New Roman"/>
          <w:sz w:val="22"/>
          <w:szCs w:val="22"/>
        </w:rPr>
        <w:t xml:space="preserve">Комплексное задание «Почему реки текут?» (4 задания). </w:t>
      </w:r>
    </w:p>
    <w:p>
      <w:pPr>
        <w:pStyle w:val="Normal"/>
        <w:widowControl/>
        <w:bidi w:val="0"/>
        <w:spacing w:lineRule="auto" w:line="276" w:before="0" w:after="200"/>
        <w:ind w:left="-567" w:right="0" w:hanging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2"/>
          <w:szCs w:val="22"/>
        </w:rPr>
        <w:t xml:space="preserve">Прочитайте текст и выполните задания 1-4. Почему реки текут? Летом Серёжа успел побывать на трёх реках. Он заметил, что все эти реки имели разную скорость течения. Например, одна из рек была горная, и у неё было самое быстрое течение, а другая река неторопливо текла по равнине. «А почему вообще у всех рек есть течение, то есть вся вода в ней движется в каком-то одном направлении?» – задумался Серёжа. </w:t>
      </w:r>
    </w:p>
    <w:p>
      <w:pPr>
        <w:pStyle w:val="Normal"/>
        <w:widowControl/>
        <w:bidi w:val="0"/>
        <w:spacing w:lineRule="auto" w:line="276" w:before="0" w:after="200"/>
        <w:ind w:left="-567" w:right="0" w:hanging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2"/>
          <w:szCs w:val="22"/>
        </w:rPr>
        <w:t>1. Какова основная причина того, что река течёт?</w:t>
      </w:r>
    </w:p>
    <w:p>
      <w:pPr>
        <w:pStyle w:val="Normal"/>
        <w:widowControl/>
        <w:bidi w:val="0"/>
        <w:spacing w:lineRule="auto" w:line="276" w:before="0" w:after="200"/>
        <w:ind w:left="-567" w:right="0" w:hanging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 xml:space="preserve">Выберите один ответ. А)  Притяжение Земли В)  Притяжение Луны С)  Разница между температурами воздуха в верховьях и низовьях реки D)  Разница атмосферных давлений в верховьях и низовьях реки </w:t>
      </w:r>
    </w:p>
    <w:p>
      <w:pPr>
        <w:pStyle w:val="Normal"/>
        <w:widowControl/>
        <w:bidi w:val="0"/>
        <w:spacing w:lineRule="auto" w:line="276" w:before="0" w:after="200"/>
        <w:ind w:left="-567" w:right="0" w:hanging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2"/>
          <w:szCs w:val="22"/>
        </w:rPr>
        <w:t xml:space="preserve">Серёжу заинтересовало, от чего зависит скорость течения реки. Он прочитал, что каждую реку можно описывать с помощью графика, который называется профилем реки (см. рисунок). </w:t>
      </w:r>
    </w:p>
    <w:p>
      <w:pPr>
        <w:pStyle w:val="Normal"/>
        <w:widowControl/>
        <w:bidi w:val="0"/>
        <w:spacing w:lineRule="auto" w:line="276" w:before="0" w:after="200"/>
        <w:ind w:left="-567" w:right="0" w:hanging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2"/>
          <w:szCs w:val="22"/>
        </w:rPr>
        <w:t xml:space="preserve">По горизонтальной оси такого графика откладывается длина реки, а по вертикальной оси – высота местности, по которой течёт река. </w:t>
      </w:r>
    </w:p>
    <w:p>
      <w:pPr>
        <w:pStyle w:val="Normal"/>
        <w:widowControl/>
        <w:bidi w:val="0"/>
        <w:spacing w:lineRule="auto" w:line="276" w:before="0" w:after="200"/>
        <w:ind w:left="-567" w:right="0" w:hanging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2"/>
          <w:szCs w:val="22"/>
        </w:rPr>
        <w:t xml:space="preserve"> </w:t>
      </w:r>
      <w:r>
        <w:rPr>
          <w:rFonts w:ascii="Times New Roman" w:hAnsi="Times New Roman"/>
          <w:b/>
          <w:bCs/>
          <w:sz w:val="22"/>
          <w:szCs w:val="22"/>
        </w:rPr>
        <w:t xml:space="preserve">2. Ниже в одном и том же масштабе показаны профили трёх рек, на которых побывал Серёжа.  </w:t>
      </w:r>
      <w:r>
        <w:rPr>
          <w:rFonts w:ascii="Times New Roman" w:hAnsi="Times New Roman"/>
          <w:sz w:val="22"/>
          <w:szCs w:val="22"/>
        </w:rPr>
        <w:t xml:space="preserve"> </w:t>
      </w:r>
    </w:p>
    <w:tbl>
      <w:tblPr>
        <w:tblW w:w="9355" w:type="dxa"/>
        <w:jc w:val="left"/>
        <w:tblInd w:w="0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51" w:type="dxa"/>
          <w:bottom w:w="55" w:type="dxa"/>
          <w:right w:w="55" w:type="dxa"/>
        </w:tblCellMar>
      </w:tblPr>
      <w:tblGrid>
        <w:gridCol w:w="3118"/>
        <w:gridCol w:w="3118"/>
        <w:gridCol w:w="3119"/>
      </w:tblGrid>
      <w:tr>
        <w:trPr/>
        <w:tc>
          <w:tcPr>
            <w:tcW w:w="31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Normal"/>
              <w:spacing w:before="0"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Река А             </w:t>
            </w:r>
          </w:p>
        </w:tc>
        <w:tc>
          <w:tcPr>
            <w:tcW w:w="31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Normal"/>
              <w:spacing w:before="0"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            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Река В               </w:t>
            </w:r>
          </w:p>
        </w:tc>
        <w:tc>
          <w:tcPr>
            <w:tcW w:w="31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Normal"/>
              <w:spacing w:before="0"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 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Река С </w:t>
            </w:r>
          </w:p>
        </w:tc>
      </w:tr>
      <w:tr>
        <w:trPr/>
        <w:tc>
          <w:tcPr>
            <w:tcW w:w="31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Style21"/>
              <w:suppressLineNumbers/>
              <w:spacing w:before="0" w:after="2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31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Style21"/>
              <w:suppressLineNumbers/>
              <w:spacing w:before="0" w:after="2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31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Style21"/>
              <w:suppressLineNumbers/>
              <w:spacing w:before="0" w:after="2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</w:tbl>
    <w:p>
      <w:pPr>
        <w:pStyle w:val="Normal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</w:r>
    </w:p>
    <w:p>
      <w:pPr>
        <w:pStyle w:val="Normal"/>
        <w:widowControl/>
        <w:bidi w:val="0"/>
        <w:spacing w:lineRule="auto" w:line="276" w:before="0" w:after="200"/>
        <w:ind w:left="-624" w:right="0" w:hanging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2"/>
          <w:szCs w:val="22"/>
        </w:rPr>
        <w:t xml:space="preserve">Впишите в окошки ниже обозначения профилей эти трёх рек в порядке возрастания средней скорости течения реки.  </w:t>
      </w:r>
    </w:p>
    <w:p>
      <w:pPr>
        <w:pStyle w:val="Normal"/>
        <w:widowControl/>
        <w:bidi w:val="0"/>
        <w:spacing w:lineRule="auto" w:line="276" w:before="0" w:after="200"/>
        <w:ind w:left="-624" w:right="0" w:hanging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2"/>
          <w:szCs w:val="22"/>
        </w:rPr>
        <w:t>Самое медленное течение  Самое быстрое течение.</w:t>
      </w:r>
    </w:p>
    <w:p>
      <w:pPr>
        <w:pStyle w:val="Normal"/>
        <w:widowControl/>
        <w:bidi w:val="0"/>
        <w:spacing w:lineRule="auto" w:line="276" w:before="0" w:after="200"/>
        <w:ind w:left="-624" w:right="0" w:hanging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2"/>
          <w:szCs w:val="22"/>
        </w:rPr>
        <w:t xml:space="preserve">Серёжа решил провести следующий эксперимент. На выбранном участке реки он сначала опустил на поверхность воды щепку в самом глубоком месте и стал с секундомером следить за её движением относительно берега. Потом он проделал то же самое на мелководье. </w:t>
      </w:r>
    </w:p>
    <w:p>
      <w:pPr>
        <w:pStyle w:val="Normal"/>
        <w:widowControl/>
        <w:bidi w:val="0"/>
        <w:spacing w:lineRule="auto" w:line="276" w:before="0" w:after="200"/>
        <w:ind w:left="-624" w:right="0" w:hanging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2"/>
          <w:szCs w:val="22"/>
        </w:rPr>
        <w:t>3. Что хотел узнать Серёжа из этого опыта?</w:t>
      </w:r>
      <w:r>
        <w:rPr>
          <w:rFonts w:ascii="Times New Roman" w:hAnsi="Times New Roman"/>
          <w:sz w:val="22"/>
          <w:szCs w:val="22"/>
        </w:rPr>
        <w:t xml:space="preserve"> Запишите свой ответ.</w:t>
      </w:r>
    </w:p>
    <w:p>
      <w:pPr>
        <w:pStyle w:val="Normal"/>
        <w:widowControl/>
        <w:bidi w:val="0"/>
        <w:spacing w:lineRule="auto" w:line="276" w:before="0" w:after="200"/>
        <w:ind w:left="-624" w:right="0" w:hanging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2"/>
          <w:szCs w:val="22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_________________________________________________________________________________________________________________________________________________________________________________________________________________________________________________________Русло реки может где-то сужаться, а где-то расширяться. Например, русло может сузиться там, где река течёт между скалистыми берегами. Обычно при сужении русла у реки ускоряется течение. </w:t>
      </w:r>
    </w:p>
    <w:p>
      <w:pPr>
        <w:pStyle w:val="Normal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2"/>
          <w:szCs w:val="22"/>
        </w:rPr>
        <w:t xml:space="preserve">4. Почему при сужении русла у реки обычно ускоряется течение? Запишите своё объяснение.         </w:t>
      </w:r>
    </w:p>
    <w:p>
      <w:pPr>
        <w:pStyle w:val="Normal"/>
        <w:spacing w:before="0" w:after="200"/>
        <w:rPr/>
      </w:pPr>
      <w:r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>___________________________________________</w:t>
      </w: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</w:t>
      </w:r>
    </w:p>
    <w:sectPr>
      <w:type w:val="nextPage"/>
      <w:pgSz w:w="11906" w:h="16838"/>
      <w:pgMar w:left="1701" w:right="850" w:header="0" w:top="284" w:footer="0" w:bottom="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">
    <w:charset w:val="cc"/>
    <w:family w:val="roman"/>
    <w:pitch w:val="variable"/>
  </w:font>
  <w:font w:name="Verdana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90"/>
  <w:defaultTabStop w:val="708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d564ed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00000A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Probnums" w:customStyle="1">
    <w:name w:val="prob_nums"/>
    <w:basedOn w:val="DefaultParagraphFont"/>
    <w:qFormat/>
    <w:rsid w:val="002833a0"/>
    <w:rPr/>
  </w:style>
  <w:style w:type="character" w:styleId="Style14">
    <w:name w:val="Интернет-ссылка"/>
    <w:basedOn w:val="DefaultParagraphFont"/>
    <w:uiPriority w:val="99"/>
    <w:semiHidden/>
    <w:unhideWhenUsed/>
    <w:rsid w:val="002833a0"/>
    <w:rPr>
      <w:color w:val="0000FF"/>
      <w:u w:val="single"/>
    </w:rPr>
  </w:style>
  <w:style w:type="character" w:styleId="Outernumber" w:customStyle="1">
    <w:name w:val="outer_number"/>
    <w:basedOn w:val="DefaultParagraphFont"/>
    <w:qFormat/>
    <w:rsid w:val="002833a0"/>
    <w:rPr/>
  </w:style>
  <w:style w:type="character" w:styleId="Style15" w:customStyle="1">
    <w:name w:val="Текст выноски Знак"/>
    <w:basedOn w:val="DefaultParagraphFont"/>
    <w:link w:val="a5"/>
    <w:uiPriority w:val="99"/>
    <w:semiHidden/>
    <w:qFormat/>
    <w:rsid w:val="002833a0"/>
    <w:rPr>
      <w:rFonts w:ascii="Tahoma" w:hAnsi="Tahoma" w:cs="Tahoma"/>
      <w:sz w:val="16"/>
      <w:szCs w:val="16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7">
    <w:name w:val="Body Text"/>
    <w:basedOn w:val="Normal"/>
    <w:pPr>
      <w:spacing w:lineRule="auto" w:line="288" w:before="0" w:after="140"/>
    </w:pPr>
    <w:rPr/>
  </w:style>
  <w:style w:type="paragraph" w:styleId="Style18">
    <w:name w:val="List"/>
    <w:basedOn w:val="Style17"/>
    <w:pPr/>
    <w:rPr>
      <w:rFonts w:cs="Arial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Arial"/>
    </w:rPr>
  </w:style>
  <w:style w:type="paragraph" w:styleId="Leftmargin" w:customStyle="1">
    <w:name w:val="left_margin"/>
    <w:basedOn w:val="Normal"/>
    <w:qFormat/>
    <w:rsid w:val="002833a0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NormalWeb">
    <w:name w:val="Normal (Web)"/>
    <w:basedOn w:val="Normal"/>
    <w:uiPriority w:val="99"/>
    <w:unhideWhenUsed/>
    <w:qFormat/>
    <w:rsid w:val="002833a0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BalloonText">
    <w:name w:val="Balloon Text"/>
    <w:basedOn w:val="Normal"/>
    <w:link w:val="a6"/>
    <w:uiPriority w:val="99"/>
    <w:semiHidden/>
    <w:unhideWhenUsed/>
    <w:qFormat/>
    <w:rsid w:val="002833a0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21">
    <w:name w:val="Содержимое таблицы"/>
    <w:basedOn w:val="Normal"/>
    <w:qFormat/>
    <w:pPr>
      <w:suppressLineNumbers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fontTable" Target="fontTable.xml"/><Relationship Id="rId15" Type="http://schemas.openxmlformats.org/officeDocument/2006/relationships/settings" Target="settings.xml"/><Relationship Id="rId1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Application>LibreOffice/5.4.4.2$Windows_x86 LibreOffice_project/2524958677847fb3bb44820e40380acbe820f960</Application>
  <Pages>6</Pages>
  <Words>1683</Words>
  <Characters>11158</Characters>
  <CharactersWithSpaces>12877</CharactersWithSpaces>
  <Paragraphs>126</Paragraphs>
  <Company>Grizli777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2020-09-20T08:51:00Z</dcterms:created>
  <dc:creator>Adminko</dc:creator>
  <dc:description/>
  <dc:language>ru-RU</dc:language>
  <cp:lastModifiedBy/>
  <dcterms:modified xsi:type="dcterms:W3CDTF">2021-04-27T11:15:04Z</dcterms:modified>
  <cp:revision>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Grizli777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