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DD" w:rsidRPr="00F413DD" w:rsidRDefault="00F413DD" w:rsidP="00F413DD">
      <w:pPr>
        <w:jc w:val="center"/>
        <w:rPr>
          <w:b/>
          <w:bCs/>
        </w:rPr>
      </w:pPr>
      <w:r w:rsidRPr="00F413DD">
        <w:rPr>
          <w:b/>
          <w:bCs/>
        </w:rPr>
        <w:t>Методические рекомендации</w:t>
      </w:r>
    </w:p>
    <w:p w:rsidR="00F413DD" w:rsidRPr="00F413DD" w:rsidRDefault="00F413DD" w:rsidP="00F413DD">
      <w:pPr>
        <w:jc w:val="center"/>
        <w:rPr>
          <w:b/>
          <w:bCs/>
        </w:rPr>
      </w:pPr>
      <w:r w:rsidRPr="00F413DD">
        <w:rPr>
          <w:b/>
          <w:bCs/>
        </w:rPr>
        <w:t>по организации урока</w:t>
      </w:r>
    </w:p>
    <w:p w:rsidR="00F413DD" w:rsidRPr="00F413DD" w:rsidRDefault="00F413DD" w:rsidP="00F413DD">
      <w:pPr>
        <w:jc w:val="center"/>
        <w:rPr>
          <w:b/>
          <w:bCs/>
        </w:rPr>
      </w:pPr>
      <w:r w:rsidRPr="00F413DD">
        <w:rPr>
          <w:b/>
          <w:bCs/>
        </w:rPr>
        <w:t xml:space="preserve">в рамках системно - </w:t>
      </w:r>
      <w:proofErr w:type="spellStart"/>
      <w:r w:rsidRPr="00F413DD">
        <w:rPr>
          <w:b/>
          <w:bCs/>
        </w:rPr>
        <w:t>деятельностного</w:t>
      </w:r>
      <w:proofErr w:type="spellEnd"/>
      <w:r w:rsidRPr="00F413DD">
        <w:rPr>
          <w:b/>
          <w:bCs/>
        </w:rPr>
        <w:t xml:space="preserve"> подхода</w:t>
      </w:r>
    </w:p>
    <w:p w:rsidR="00F413DD" w:rsidRPr="00F413DD" w:rsidRDefault="00F413DD" w:rsidP="00F413DD">
      <w:pPr>
        <w:jc w:val="both"/>
      </w:pPr>
      <w:bookmarkStart w:id="0" w:name="_GoBack"/>
      <w:bookmarkEnd w:id="0"/>
    </w:p>
    <w:p w:rsidR="00F413DD" w:rsidRPr="00F413DD" w:rsidRDefault="00F413DD" w:rsidP="00F413DD">
      <w:pPr>
        <w:jc w:val="both"/>
        <w:rPr>
          <w:b/>
        </w:rPr>
      </w:pPr>
      <w:proofErr w:type="spellStart"/>
      <w:r w:rsidRPr="00F413DD">
        <w:rPr>
          <w:b/>
        </w:rPr>
        <w:t>Деятельностный</w:t>
      </w:r>
      <w:proofErr w:type="spellEnd"/>
      <w:r w:rsidRPr="00F413DD">
        <w:rPr>
          <w:b/>
        </w:rPr>
        <w:t xml:space="preserve"> подход в обучении – это личностное включение школьника в процесс, когда компоненты деятельности им самим направляются и контролируются.</w:t>
      </w:r>
    </w:p>
    <w:p w:rsidR="00F413DD" w:rsidRPr="00F413DD" w:rsidRDefault="00F413DD" w:rsidP="00F413DD">
      <w:pPr>
        <w:ind w:firstLine="360"/>
        <w:jc w:val="both"/>
        <w:rPr>
          <w:b/>
        </w:rPr>
      </w:pPr>
      <w:r w:rsidRPr="00F413DD">
        <w:rPr>
          <w:b/>
        </w:rPr>
        <w:t>Основные характеристики системно-</w:t>
      </w:r>
      <w:proofErr w:type="spellStart"/>
      <w:r w:rsidRPr="00F413DD">
        <w:rPr>
          <w:b/>
        </w:rPr>
        <w:t>деятельностного</w:t>
      </w:r>
      <w:proofErr w:type="spellEnd"/>
      <w:r w:rsidRPr="00F413DD">
        <w:rPr>
          <w:b/>
        </w:rPr>
        <w:t xml:space="preserve"> подхода</w:t>
      </w:r>
    </w:p>
    <w:p w:rsidR="00F413DD" w:rsidRPr="00F413DD" w:rsidRDefault="00F413DD" w:rsidP="00F413DD">
      <w:pPr>
        <w:numPr>
          <w:ilvl w:val="0"/>
          <w:numId w:val="1"/>
        </w:numPr>
        <w:jc w:val="both"/>
      </w:pPr>
      <w:r w:rsidRPr="00F413DD">
        <w:t>Процесс обучения есть всегда обучение деятельности.</w:t>
      </w:r>
    </w:p>
    <w:p w:rsidR="00F413DD" w:rsidRPr="00F413DD" w:rsidRDefault="00F413DD" w:rsidP="00F413DD">
      <w:pPr>
        <w:numPr>
          <w:ilvl w:val="0"/>
          <w:numId w:val="1"/>
        </w:numPr>
        <w:jc w:val="both"/>
      </w:pPr>
      <w:r w:rsidRPr="00F413DD">
        <w:t>Процесс обучения – всегда творческий.</w:t>
      </w:r>
    </w:p>
    <w:p w:rsidR="00F413DD" w:rsidRPr="00F413DD" w:rsidRDefault="00F413DD" w:rsidP="00F413DD">
      <w:pPr>
        <w:numPr>
          <w:ilvl w:val="0"/>
          <w:numId w:val="1"/>
        </w:numPr>
        <w:jc w:val="both"/>
      </w:pPr>
      <w:r w:rsidRPr="00F413DD">
        <w:t>Обучение деятельности на первом этапе предполагает совместную учебно-познавательную деятельность группы учащихся под руководством учителя.</w:t>
      </w:r>
    </w:p>
    <w:p w:rsidR="00F413DD" w:rsidRPr="00F413DD" w:rsidRDefault="00F413DD" w:rsidP="00F413DD">
      <w:pPr>
        <w:ind w:left="360" w:firstLine="348"/>
        <w:jc w:val="both"/>
      </w:pPr>
    </w:p>
    <w:p w:rsidR="00F413DD" w:rsidRPr="00F413DD" w:rsidRDefault="00F413DD" w:rsidP="00F413DD">
      <w:pPr>
        <w:ind w:left="360" w:firstLine="348"/>
        <w:jc w:val="both"/>
        <w:rPr>
          <w:b/>
        </w:rPr>
      </w:pPr>
      <w:r w:rsidRPr="00F413DD">
        <w:rPr>
          <w:b/>
        </w:rPr>
        <w:t>Технология системно-</w:t>
      </w:r>
      <w:proofErr w:type="spellStart"/>
      <w:r w:rsidRPr="00F413DD">
        <w:rPr>
          <w:b/>
        </w:rPr>
        <w:t>деятельностного</w:t>
      </w:r>
      <w:proofErr w:type="spellEnd"/>
      <w:r w:rsidRPr="00F413DD">
        <w:rPr>
          <w:b/>
        </w:rPr>
        <w:t xml:space="preserve"> подхода включает в себя:</w:t>
      </w:r>
    </w:p>
    <w:p w:rsidR="00F413DD" w:rsidRPr="00F413DD" w:rsidRDefault="00F413DD" w:rsidP="00F413DD">
      <w:pPr>
        <w:numPr>
          <w:ilvl w:val="0"/>
          <w:numId w:val="2"/>
        </w:numPr>
        <w:jc w:val="both"/>
      </w:pPr>
      <w:r w:rsidRPr="00F413DD">
        <w:t>мотивацию к учебной деятельности;</w:t>
      </w:r>
    </w:p>
    <w:p w:rsidR="00F413DD" w:rsidRPr="00F413DD" w:rsidRDefault="00F413DD" w:rsidP="00F413DD">
      <w:pPr>
        <w:numPr>
          <w:ilvl w:val="0"/>
          <w:numId w:val="2"/>
        </w:numPr>
        <w:jc w:val="both"/>
      </w:pPr>
      <w:r w:rsidRPr="00F413DD">
        <w:t>актуализацию знаний;</w:t>
      </w:r>
    </w:p>
    <w:p w:rsidR="00F413DD" w:rsidRPr="00F413DD" w:rsidRDefault="00F413DD" w:rsidP="00F413DD">
      <w:pPr>
        <w:numPr>
          <w:ilvl w:val="0"/>
          <w:numId w:val="2"/>
        </w:numPr>
        <w:jc w:val="both"/>
      </w:pPr>
      <w:r w:rsidRPr="00F413DD">
        <w:t>проблемное объяснение нового знания;</w:t>
      </w:r>
    </w:p>
    <w:p w:rsidR="00F413DD" w:rsidRPr="00F413DD" w:rsidRDefault="00F413DD" w:rsidP="00F413DD">
      <w:pPr>
        <w:numPr>
          <w:ilvl w:val="0"/>
          <w:numId w:val="2"/>
        </w:numPr>
        <w:jc w:val="both"/>
      </w:pPr>
      <w:r w:rsidRPr="00F413DD">
        <w:t>первичное закрепление во внешней речи;</w:t>
      </w:r>
    </w:p>
    <w:p w:rsidR="00F413DD" w:rsidRPr="00F413DD" w:rsidRDefault="00F413DD" w:rsidP="00F413DD">
      <w:pPr>
        <w:numPr>
          <w:ilvl w:val="0"/>
          <w:numId w:val="2"/>
        </w:numPr>
        <w:jc w:val="both"/>
      </w:pPr>
      <w:r w:rsidRPr="00F413DD">
        <w:t>самостоятельную работу с самопроверкой (внутренняя речь);</w:t>
      </w:r>
    </w:p>
    <w:p w:rsidR="00F413DD" w:rsidRPr="00F413DD" w:rsidRDefault="00F413DD" w:rsidP="00F413DD">
      <w:pPr>
        <w:numPr>
          <w:ilvl w:val="0"/>
          <w:numId w:val="2"/>
        </w:numPr>
        <w:jc w:val="both"/>
      </w:pPr>
      <w:r w:rsidRPr="00F413DD">
        <w:t>включение нового знания в систему знаний и повторение;</w:t>
      </w:r>
    </w:p>
    <w:p w:rsidR="00F413DD" w:rsidRPr="00F413DD" w:rsidRDefault="00F413DD" w:rsidP="00F413DD">
      <w:pPr>
        <w:numPr>
          <w:ilvl w:val="0"/>
          <w:numId w:val="2"/>
        </w:numPr>
        <w:jc w:val="both"/>
      </w:pPr>
      <w:r w:rsidRPr="00F413DD">
        <w:t>итог урока</w:t>
      </w:r>
    </w:p>
    <w:p w:rsidR="00F413DD" w:rsidRPr="00F413DD" w:rsidRDefault="00F413DD" w:rsidP="00F413DD">
      <w:pPr>
        <w:ind w:left="720"/>
        <w:jc w:val="both"/>
      </w:pPr>
    </w:p>
    <w:p w:rsidR="00F413DD" w:rsidRPr="00F413DD" w:rsidRDefault="00F413DD" w:rsidP="00F413DD">
      <w:pPr>
        <w:ind w:left="360" w:firstLine="348"/>
        <w:jc w:val="both"/>
        <w:rPr>
          <w:b/>
        </w:rPr>
      </w:pPr>
      <w:r w:rsidRPr="00F413DD">
        <w:rPr>
          <w:b/>
        </w:rPr>
        <w:t>При системно-</w:t>
      </w:r>
      <w:proofErr w:type="spellStart"/>
      <w:r w:rsidRPr="00F413DD">
        <w:rPr>
          <w:b/>
        </w:rPr>
        <w:t>деятельностном</w:t>
      </w:r>
      <w:proofErr w:type="spellEnd"/>
      <w:r w:rsidRPr="00F413DD">
        <w:rPr>
          <w:b/>
        </w:rPr>
        <w:t xml:space="preserve"> подходе используются следующие современные образовательные технологии:</w:t>
      </w:r>
    </w:p>
    <w:p w:rsidR="00F413DD" w:rsidRPr="00F413DD" w:rsidRDefault="00F413DD" w:rsidP="00F413DD">
      <w:pPr>
        <w:numPr>
          <w:ilvl w:val="0"/>
          <w:numId w:val="3"/>
        </w:numPr>
        <w:jc w:val="both"/>
        <w:rPr>
          <w:bCs/>
        </w:rPr>
      </w:pPr>
      <w:r w:rsidRPr="00F413DD">
        <w:rPr>
          <w:bCs/>
        </w:rPr>
        <w:t>проблемно – диалогическая технология;</w:t>
      </w:r>
    </w:p>
    <w:p w:rsidR="00F413DD" w:rsidRPr="00F413DD" w:rsidRDefault="00F413DD" w:rsidP="00F413DD">
      <w:pPr>
        <w:numPr>
          <w:ilvl w:val="0"/>
          <w:numId w:val="3"/>
        </w:numPr>
        <w:jc w:val="both"/>
        <w:rPr>
          <w:bCs/>
        </w:rPr>
      </w:pPr>
      <w:r w:rsidRPr="00F413DD">
        <w:rPr>
          <w:bCs/>
        </w:rPr>
        <w:t>технология мини – исследования;</w:t>
      </w:r>
    </w:p>
    <w:p w:rsidR="00F413DD" w:rsidRPr="00F413DD" w:rsidRDefault="00F413DD" w:rsidP="00F413DD">
      <w:pPr>
        <w:numPr>
          <w:ilvl w:val="0"/>
          <w:numId w:val="3"/>
        </w:numPr>
        <w:jc w:val="both"/>
        <w:rPr>
          <w:bCs/>
        </w:rPr>
      </w:pPr>
      <w:r w:rsidRPr="00F413DD">
        <w:rPr>
          <w:bCs/>
        </w:rPr>
        <w:t>организация проектной деятельности;</w:t>
      </w:r>
    </w:p>
    <w:p w:rsidR="00F413DD" w:rsidRPr="00F413DD" w:rsidRDefault="00F413DD" w:rsidP="00F413DD">
      <w:pPr>
        <w:numPr>
          <w:ilvl w:val="0"/>
          <w:numId w:val="3"/>
        </w:numPr>
        <w:jc w:val="both"/>
        <w:rPr>
          <w:bCs/>
        </w:rPr>
      </w:pPr>
      <w:r w:rsidRPr="00F413DD">
        <w:rPr>
          <w:bCs/>
        </w:rPr>
        <w:t>оценивания образовательных достижений (учебных успехов);</w:t>
      </w:r>
    </w:p>
    <w:p w:rsidR="00F413DD" w:rsidRPr="00F413DD" w:rsidRDefault="00F413DD" w:rsidP="00F413DD">
      <w:pPr>
        <w:numPr>
          <w:ilvl w:val="0"/>
          <w:numId w:val="3"/>
        </w:numPr>
        <w:jc w:val="both"/>
        <w:rPr>
          <w:bCs/>
        </w:rPr>
      </w:pPr>
      <w:r w:rsidRPr="00F413DD">
        <w:rPr>
          <w:bCs/>
        </w:rPr>
        <w:t>технология сотрудничества;</w:t>
      </w:r>
    </w:p>
    <w:p w:rsidR="00F413DD" w:rsidRPr="00F413DD" w:rsidRDefault="00F413DD" w:rsidP="00F413DD">
      <w:pPr>
        <w:numPr>
          <w:ilvl w:val="0"/>
          <w:numId w:val="3"/>
        </w:numPr>
        <w:jc w:val="both"/>
      </w:pPr>
      <w:r w:rsidRPr="00F413DD">
        <w:rPr>
          <w:bCs/>
        </w:rPr>
        <w:t>ИКТ – технология</w:t>
      </w:r>
    </w:p>
    <w:p w:rsidR="00F413DD" w:rsidRPr="00F413DD" w:rsidRDefault="00F413DD" w:rsidP="00F413DD">
      <w:pPr>
        <w:ind w:left="360"/>
        <w:jc w:val="both"/>
        <w:rPr>
          <w:rStyle w:val="a3"/>
          <w:b w:val="0"/>
        </w:rPr>
      </w:pPr>
    </w:p>
    <w:p w:rsidR="00F413DD" w:rsidRPr="00F413DD" w:rsidRDefault="00F413DD" w:rsidP="00F413DD">
      <w:pPr>
        <w:ind w:left="360" w:firstLine="348"/>
        <w:jc w:val="both"/>
      </w:pPr>
      <w:r w:rsidRPr="00F413DD">
        <w:rPr>
          <w:rStyle w:val="a3"/>
        </w:rPr>
        <w:t>Система дидактических принципов:</w:t>
      </w:r>
    </w:p>
    <w:p w:rsidR="00F413DD" w:rsidRPr="00F413DD" w:rsidRDefault="00F413DD" w:rsidP="00F413DD">
      <w:pPr>
        <w:ind w:left="360"/>
        <w:jc w:val="both"/>
      </w:pPr>
      <w:r w:rsidRPr="00F413DD">
        <w:t xml:space="preserve">1) Принцип </w:t>
      </w:r>
      <w:r w:rsidRPr="00F413DD">
        <w:rPr>
          <w:b/>
        </w:rPr>
        <w:t>деятельности</w:t>
      </w:r>
      <w:r w:rsidRPr="00F413DD"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F413DD">
        <w:t>деятельностных</w:t>
      </w:r>
      <w:proofErr w:type="spellEnd"/>
      <w:r w:rsidRPr="00F413DD">
        <w:t xml:space="preserve"> способностей, </w:t>
      </w:r>
      <w:proofErr w:type="spellStart"/>
      <w:r w:rsidRPr="00F413DD">
        <w:t>общеучебных</w:t>
      </w:r>
      <w:proofErr w:type="spellEnd"/>
      <w:r w:rsidRPr="00F413DD">
        <w:t xml:space="preserve"> умений.</w:t>
      </w:r>
    </w:p>
    <w:p w:rsidR="00F413DD" w:rsidRPr="00F413DD" w:rsidRDefault="00F413DD" w:rsidP="00F413DD">
      <w:pPr>
        <w:ind w:left="360"/>
        <w:jc w:val="both"/>
      </w:pPr>
      <w:r w:rsidRPr="00F413DD">
        <w:t>2) Принцип</w:t>
      </w:r>
      <w:r w:rsidRPr="00F413DD">
        <w:rPr>
          <w:i/>
        </w:rPr>
        <w:t xml:space="preserve"> </w:t>
      </w:r>
      <w:r w:rsidRPr="00F413DD">
        <w:rPr>
          <w:rStyle w:val="a4"/>
          <w:b/>
          <w:bCs/>
          <w:i w:val="0"/>
          <w:u w:val="single"/>
        </w:rPr>
        <w:t>непрерывности</w:t>
      </w:r>
      <w:r w:rsidRPr="00F413DD"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413DD" w:rsidRPr="00F413DD" w:rsidRDefault="00F413DD" w:rsidP="00F413DD">
      <w:pPr>
        <w:ind w:left="360"/>
        <w:jc w:val="both"/>
      </w:pPr>
      <w:r w:rsidRPr="00F413DD">
        <w:t xml:space="preserve">3) Принцип </w:t>
      </w:r>
      <w:r w:rsidRPr="00F413DD">
        <w:rPr>
          <w:rStyle w:val="a3"/>
          <w:iCs/>
          <w:u w:val="single"/>
        </w:rPr>
        <w:t>целостности</w:t>
      </w:r>
      <w:r w:rsidRPr="00F413DD">
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F413DD" w:rsidRPr="00F413DD" w:rsidRDefault="00F413DD" w:rsidP="00F413DD">
      <w:pPr>
        <w:ind w:left="360"/>
        <w:jc w:val="both"/>
      </w:pPr>
      <w:r w:rsidRPr="00F413DD">
        <w:t xml:space="preserve">4) Принцип </w:t>
      </w:r>
      <w:r w:rsidRPr="00F413DD">
        <w:rPr>
          <w:rStyle w:val="a3"/>
          <w:iCs/>
          <w:u w:val="single"/>
        </w:rPr>
        <w:t>минимакса</w:t>
      </w:r>
      <w:r w:rsidRPr="00F413DD"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F413DD" w:rsidRPr="00F413DD" w:rsidRDefault="00F413DD" w:rsidP="00F413DD">
      <w:pPr>
        <w:ind w:left="360"/>
        <w:jc w:val="both"/>
      </w:pPr>
      <w:r w:rsidRPr="00F413DD">
        <w:t xml:space="preserve">5) Принцип </w:t>
      </w:r>
      <w:r w:rsidRPr="00F413DD">
        <w:rPr>
          <w:rStyle w:val="a3"/>
          <w:iCs/>
          <w:u w:val="single"/>
        </w:rPr>
        <w:t>психологической комфортности</w:t>
      </w:r>
      <w:r w:rsidRPr="00F413DD">
        <w:t xml:space="preserve"> – предполагает снятие всех </w:t>
      </w:r>
      <w:proofErr w:type="spellStart"/>
      <w:r w:rsidRPr="00F413DD">
        <w:t>стрессообразующих</w:t>
      </w:r>
      <w:proofErr w:type="spellEnd"/>
      <w:r w:rsidRPr="00F413DD"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413DD" w:rsidRPr="00F413DD" w:rsidRDefault="00F413DD" w:rsidP="00F413DD">
      <w:pPr>
        <w:ind w:left="360"/>
        <w:jc w:val="both"/>
      </w:pPr>
      <w:r w:rsidRPr="00F413DD">
        <w:t xml:space="preserve">6) Принцип </w:t>
      </w:r>
      <w:r w:rsidRPr="00F413DD">
        <w:rPr>
          <w:rStyle w:val="a3"/>
          <w:iCs/>
          <w:u w:val="single"/>
        </w:rPr>
        <w:t>вариативности</w:t>
      </w:r>
      <w:r w:rsidRPr="00F413DD"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F413DD" w:rsidRPr="00F413DD" w:rsidRDefault="00F413DD" w:rsidP="00F413DD">
      <w:pPr>
        <w:ind w:left="360"/>
        <w:jc w:val="both"/>
      </w:pPr>
      <w:r w:rsidRPr="00F413DD">
        <w:lastRenderedPageBreak/>
        <w:t xml:space="preserve">7) Принцип </w:t>
      </w:r>
      <w:r w:rsidRPr="00F413DD">
        <w:rPr>
          <w:rStyle w:val="a4"/>
          <w:b/>
          <w:bCs/>
          <w:i w:val="0"/>
          <w:u w:val="single"/>
        </w:rPr>
        <w:t>творчества</w:t>
      </w:r>
      <w:r w:rsidRPr="00F413DD">
        <w:rPr>
          <w:i/>
        </w:rPr>
        <w:t xml:space="preserve"> </w:t>
      </w:r>
      <w:r w:rsidRPr="00F413DD">
        <w:t xml:space="preserve"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</w:t>
      </w:r>
    </w:p>
    <w:p w:rsidR="00F413DD" w:rsidRPr="00F413DD" w:rsidRDefault="00F413DD" w:rsidP="00F413DD">
      <w:pPr>
        <w:ind w:left="360"/>
        <w:jc w:val="both"/>
      </w:pPr>
    </w:p>
    <w:p w:rsidR="00F413DD" w:rsidRPr="00F413DD" w:rsidRDefault="00F413DD" w:rsidP="00F413DD">
      <w:pPr>
        <w:jc w:val="both"/>
        <w:rPr>
          <w:b/>
        </w:rPr>
      </w:pPr>
      <w:r w:rsidRPr="00F413DD">
        <w:rPr>
          <w:b/>
        </w:rPr>
        <w:t>Критерии эффективности проведения урока:</w:t>
      </w:r>
    </w:p>
    <w:p w:rsidR="00F413DD" w:rsidRPr="00F413DD" w:rsidRDefault="00F413DD" w:rsidP="00F413DD">
      <w:pPr>
        <w:jc w:val="both"/>
      </w:pPr>
      <w:r w:rsidRPr="00F413DD">
        <w:t>- наличие у учителя плана проведения урока в зависимости от готовности класса;</w:t>
      </w:r>
    </w:p>
    <w:p w:rsidR="00F413DD" w:rsidRPr="00F413DD" w:rsidRDefault="00F413DD" w:rsidP="00F413DD">
      <w:pPr>
        <w:jc w:val="both"/>
      </w:pPr>
      <w:r w:rsidRPr="00F413DD">
        <w:t>- использование проблемных творческих заданий;</w:t>
      </w:r>
    </w:p>
    <w:p w:rsidR="00F413DD" w:rsidRPr="00F413DD" w:rsidRDefault="00F413DD" w:rsidP="00F413DD">
      <w:pPr>
        <w:jc w:val="both"/>
      </w:pPr>
      <w:r w:rsidRPr="00F413DD">
        <w:t>- применение знаний, позволяющих ученику самому выбирать тип, вид и форму материала (словесную, графическую, условно-символическую);</w:t>
      </w:r>
    </w:p>
    <w:p w:rsidR="00F413DD" w:rsidRPr="00F413DD" w:rsidRDefault="00F413DD" w:rsidP="00F413DD">
      <w:pPr>
        <w:jc w:val="both"/>
      </w:pPr>
      <w:r w:rsidRPr="00F413DD">
        <w:t>- создание положительного эмоционального настроя на работу всех учеников в ходе урока;</w:t>
      </w:r>
    </w:p>
    <w:p w:rsidR="00F413DD" w:rsidRPr="00F413DD" w:rsidRDefault="00F413DD" w:rsidP="00F413DD">
      <w:pPr>
        <w:jc w:val="both"/>
      </w:pPr>
      <w:r w:rsidRPr="00F413DD">
        <w:t>- обсуждение с детьми в конце урока не только того, что «мы узнали» но и того, что понравилось (не понравилось) и почему, что бы хотелось выполнить ещё раз, а сделать по-другому;</w:t>
      </w:r>
    </w:p>
    <w:p w:rsidR="00F413DD" w:rsidRPr="00F413DD" w:rsidRDefault="00F413DD" w:rsidP="00F413DD">
      <w:pPr>
        <w:jc w:val="both"/>
      </w:pPr>
      <w:r w:rsidRPr="00F413DD">
        <w:t>- стимулирование учеников к выбору и самостоятельному использованию разных способов выполнения заданий;</w:t>
      </w:r>
    </w:p>
    <w:p w:rsidR="00F413DD" w:rsidRPr="00F413DD" w:rsidRDefault="00F413DD" w:rsidP="00F413DD">
      <w:pPr>
        <w:jc w:val="both"/>
      </w:pPr>
      <w:r w:rsidRPr="00F413DD">
        <w:t>- 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чём ошибался;</w:t>
      </w:r>
    </w:p>
    <w:p w:rsidR="00F413DD" w:rsidRPr="00F413DD" w:rsidRDefault="00F413DD" w:rsidP="00F413DD">
      <w:pPr>
        <w:jc w:val="both"/>
      </w:pPr>
      <w:r w:rsidRPr="00F413DD">
        <w:t>- 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</w:p>
    <w:p w:rsidR="00F413DD" w:rsidRPr="00F413DD" w:rsidRDefault="00F413DD" w:rsidP="00F413DD">
      <w:pPr>
        <w:ind w:firstLine="142"/>
        <w:jc w:val="both"/>
      </w:pPr>
      <w:r w:rsidRPr="00F413DD">
        <w:t>- 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</w:t>
      </w:r>
    </w:p>
    <w:p w:rsidR="00F413DD" w:rsidRPr="00F413DD" w:rsidRDefault="00F413DD" w:rsidP="00F413DD">
      <w:pPr>
        <w:jc w:val="both"/>
        <w:outlineLvl w:val="1"/>
        <w:rPr>
          <w:b/>
          <w:bCs/>
        </w:rPr>
      </w:pP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 xml:space="preserve">Типология уроков в дидактической системе </w:t>
      </w:r>
      <w:proofErr w:type="spellStart"/>
      <w:r w:rsidRPr="00F413DD">
        <w:rPr>
          <w:b/>
          <w:bCs/>
        </w:rPr>
        <w:t>деятельностного</w:t>
      </w:r>
      <w:proofErr w:type="spellEnd"/>
      <w:r w:rsidRPr="00F413DD">
        <w:rPr>
          <w:b/>
          <w:bCs/>
        </w:rPr>
        <w:t xml:space="preserve"> метода</w:t>
      </w:r>
    </w:p>
    <w:p w:rsidR="00F413DD" w:rsidRPr="00F413DD" w:rsidRDefault="00F413DD" w:rsidP="00F413DD">
      <w:pPr>
        <w:jc w:val="both"/>
      </w:pPr>
      <w:r w:rsidRPr="00F413DD">
        <w:t>Тип урока определяет формирование того или иного учебного действия в структуре учебной деятельности.</w:t>
      </w:r>
    </w:p>
    <w:p w:rsidR="00F413DD" w:rsidRPr="00F413DD" w:rsidRDefault="00F413DD" w:rsidP="00F413DD">
      <w:pPr>
        <w:numPr>
          <w:ilvl w:val="0"/>
          <w:numId w:val="4"/>
        </w:numPr>
        <w:jc w:val="both"/>
      </w:pPr>
      <w:r w:rsidRPr="00F413DD">
        <w:t>Урок постановки учебной задачи.</w:t>
      </w:r>
    </w:p>
    <w:p w:rsidR="00F413DD" w:rsidRPr="00F413DD" w:rsidRDefault="00F413DD" w:rsidP="00F413DD">
      <w:pPr>
        <w:numPr>
          <w:ilvl w:val="0"/>
          <w:numId w:val="4"/>
        </w:numPr>
        <w:jc w:val="both"/>
      </w:pPr>
      <w:r w:rsidRPr="00F413DD">
        <w:t>Урок решения учебной задачи.</w:t>
      </w:r>
    </w:p>
    <w:p w:rsidR="00F413DD" w:rsidRPr="00F413DD" w:rsidRDefault="00F413DD" w:rsidP="00F413DD">
      <w:pPr>
        <w:numPr>
          <w:ilvl w:val="0"/>
          <w:numId w:val="4"/>
        </w:numPr>
        <w:jc w:val="both"/>
      </w:pPr>
      <w:r w:rsidRPr="00F413DD">
        <w:t>Урок моделирования и преобразования модели.</w:t>
      </w:r>
    </w:p>
    <w:p w:rsidR="00F413DD" w:rsidRPr="00F413DD" w:rsidRDefault="00F413DD" w:rsidP="00F413DD">
      <w:pPr>
        <w:numPr>
          <w:ilvl w:val="0"/>
          <w:numId w:val="4"/>
        </w:numPr>
        <w:jc w:val="both"/>
      </w:pPr>
      <w:r w:rsidRPr="00F413DD">
        <w:t>Урок решения частных задач с применением открытого способа.</w:t>
      </w:r>
    </w:p>
    <w:p w:rsidR="00F413DD" w:rsidRPr="00F413DD" w:rsidRDefault="00F413DD" w:rsidP="00F413DD">
      <w:pPr>
        <w:numPr>
          <w:ilvl w:val="0"/>
          <w:numId w:val="4"/>
        </w:numPr>
        <w:jc w:val="both"/>
      </w:pPr>
      <w:r w:rsidRPr="00F413DD">
        <w:t>Урок контроля и оценки.</w:t>
      </w:r>
    </w:p>
    <w:p w:rsidR="00F413DD" w:rsidRPr="00F413DD" w:rsidRDefault="00F413DD" w:rsidP="00F413DD">
      <w:pPr>
        <w:ind w:left="720"/>
        <w:jc w:val="both"/>
      </w:pPr>
    </w:p>
    <w:p w:rsidR="00F413DD" w:rsidRPr="00F413DD" w:rsidRDefault="00F413DD" w:rsidP="00F413DD">
      <w:pPr>
        <w:jc w:val="both"/>
      </w:pPr>
      <w:r w:rsidRPr="00F413DD">
        <w:t xml:space="preserve">Уроки </w:t>
      </w:r>
      <w:proofErr w:type="spellStart"/>
      <w:r w:rsidRPr="00F413DD">
        <w:t>деятельностной</w:t>
      </w:r>
      <w:proofErr w:type="spellEnd"/>
      <w:r w:rsidRPr="00F413DD">
        <w:t xml:space="preserve"> направленности по целеполаганию можно распределить на четыре группы:</w:t>
      </w:r>
    </w:p>
    <w:p w:rsidR="00F413DD" w:rsidRPr="00F413DD" w:rsidRDefault="00F413DD" w:rsidP="00F413DD">
      <w:pPr>
        <w:numPr>
          <w:ilvl w:val="0"/>
          <w:numId w:val="5"/>
        </w:numPr>
        <w:jc w:val="both"/>
      </w:pPr>
      <w:r w:rsidRPr="00F413DD">
        <w:t>уроки «открытия» нового знания;</w:t>
      </w:r>
    </w:p>
    <w:p w:rsidR="00F413DD" w:rsidRPr="00F413DD" w:rsidRDefault="00F413DD" w:rsidP="00F413DD">
      <w:pPr>
        <w:numPr>
          <w:ilvl w:val="0"/>
          <w:numId w:val="5"/>
        </w:numPr>
        <w:jc w:val="both"/>
      </w:pPr>
      <w:r w:rsidRPr="00F413DD">
        <w:t>уроки рефлексии;</w:t>
      </w:r>
    </w:p>
    <w:p w:rsidR="00F413DD" w:rsidRPr="00F413DD" w:rsidRDefault="00F413DD" w:rsidP="00F413DD">
      <w:pPr>
        <w:numPr>
          <w:ilvl w:val="0"/>
          <w:numId w:val="5"/>
        </w:numPr>
        <w:jc w:val="both"/>
      </w:pPr>
      <w:r w:rsidRPr="00F413DD">
        <w:t>уроки общеметодологической направленности;</w:t>
      </w:r>
    </w:p>
    <w:p w:rsidR="00F413DD" w:rsidRPr="00F413DD" w:rsidRDefault="00F413DD" w:rsidP="00F413DD">
      <w:pPr>
        <w:numPr>
          <w:ilvl w:val="0"/>
          <w:numId w:val="5"/>
        </w:numPr>
        <w:jc w:val="both"/>
      </w:pPr>
      <w:r w:rsidRPr="00F413DD">
        <w:t>уроки развивающего контроля.</w:t>
      </w:r>
    </w:p>
    <w:p w:rsidR="00F413DD" w:rsidRPr="00F413DD" w:rsidRDefault="00F413DD" w:rsidP="00F413DD">
      <w:pPr>
        <w:ind w:left="720"/>
        <w:jc w:val="both"/>
      </w:pP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1. Урок «открытия» нового знания.</w:t>
      </w:r>
    </w:p>
    <w:p w:rsidR="00F413DD" w:rsidRPr="00F413DD" w:rsidRDefault="00F413DD" w:rsidP="00F413DD">
      <w:pPr>
        <w:jc w:val="both"/>
      </w:pPr>
      <w:proofErr w:type="spellStart"/>
      <w:r w:rsidRPr="00F413DD">
        <w:rPr>
          <w:i/>
          <w:iCs/>
        </w:rPr>
        <w:t>Деятельностная</w:t>
      </w:r>
      <w:proofErr w:type="spellEnd"/>
      <w:r w:rsidRPr="00F413DD">
        <w:rPr>
          <w:i/>
          <w:iCs/>
        </w:rPr>
        <w:t xml:space="preserve"> цель:</w:t>
      </w:r>
      <w:r w:rsidRPr="00F413DD">
        <w:t xml:space="preserve"> формирование способности учащихся к новому способу действия.</w:t>
      </w:r>
    </w:p>
    <w:p w:rsidR="00F413DD" w:rsidRPr="00F413DD" w:rsidRDefault="00F413DD" w:rsidP="00F413DD">
      <w:pPr>
        <w:jc w:val="both"/>
      </w:pPr>
      <w:r w:rsidRPr="00F413DD">
        <w:rPr>
          <w:i/>
          <w:iCs/>
        </w:rPr>
        <w:t>Образовательная цель:</w:t>
      </w:r>
      <w:r w:rsidRPr="00F413DD">
        <w:t xml:space="preserve"> расширение понятийной базы за счет включения в нее новых элементов.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2. Урок рефлексии.</w:t>
      </w:r>
    </w:p>
    <w:p w:rsidR="00F413DD" w:rsidRPr="00F413DD" w:rsidRDefault="00F413DD" w:rsidP="00F413DD">
      <w:pPr>
        <w:jc w:val="both"/>
      </w:pPr>
      <w:proofErr w:type="spellStart"/>
      <w:r w:rsidRPr="00F413DD">
        <w:rPr>
          <w:i/>
          <w:iCs/>
        </w:rPr>
        <w:t>Деятельностная</w:t>
      </w:r>
      <w:proofErr w:type="spellEnd"/>
      <w:r w:rsidRPr="00F413DD">
        <w:rPr>
          <w:i/>
          <w:iCs/>
        </w:rPr>
        <w:t xml:space="preserve"> цель:</w:t>
      </w:r>
      <w:r w:rsidRPr="00F413DD">
        <w:t xml:space="preserve">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F413DD" w:rsidRPr="00F413DD" w:rsidRDefault="00F413DD" w:rsidP="00F413DD">
      <w:pPr>
        <w:jc w:val="both"/>
      </w:pPr>
      <w:r w:rsidRPr="00F413DD">
        <w:rPr>
          <w:i/>
          <w:iCs/>
        </w:rPr>
        <w:t>Образовательная цель:</w:t>
      </w:r>
      <w:r w:rsidRPr="00F413DD">
        <w:t xml:space="preserve"> коррекция и тренинг изученных понятий, алгоритмов и т.д.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3. Урок общеметодологической направленности.</w:t>
      </w:r>
    </w:p>
    <w:p w:rsidR="00F413DD" w:rsidRPr="00F413DD" w:rsidRDefault="00F413DD" w:rsidP="00F413DD">
      <w:pPr>
        <w:jc w:val="both"/>
      </w:pPr>
      <w:proofErr w:type="spellStart"/>
      <w:r w:rsidRPr="00F413DD">
        <w:rPr>
          <w:i/>
          <w:iCs/>
        </w:rPr>
        <w:t>Деятельностная</w:t>
      </w:r>
      <w:proofErr w:type="spellEnd"/>
      <w:r w:rsidRPr="00F413DD">
        <w:rPr>
          <w:i/>
          <w:iCs/>
        </w:rPr>
        <w:t xml:space="preserve"> цель:</w:t>
      </w:r>
      <w:r w:rsidRPr="00F413DD">
        <w:t xml:space="preserve">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F413DD" w:rsidRPr="00F413DD" w:rsidRDefault="00F413DD" w:rsidP="00F413DD">
      <w:pPr>
        <w:jc w:val="both"/>
      </w:pPr>
      <w:r w:rsidRPr="00F413DD">
        <w:rPr>
          <w:i/>
          <w:iCs/>
        </w:rPr>
        <w:t>Образовательная цель:</w:t>
      </w:r>
      <w:r w:rsidRPr="00F413DD">
        <w:t xml:space="preserve"> выявление теоретических основ построения содержательно-методических линий.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4. Урок развивающего контроля.</w:t>
      </w:r>
    </w:p>
    <w:p w:rsidR="00F413DD" w:rsidRPr="00F413DD" w:rsidRDefault="00F413DD" w:rsidP="00F413DD">
      <w:pPr>
        <w:jc w:val="both"/>
      </w:pPr>
      <w:proofErr w:type="spellStart"/>
      <w:r w:rsidRPr="00F413DD">
        <w:rPr>
          <w:i/>
          <w:iCs/>
        </w:rPr>
        <w:lastRenderedPageBreak/>
        <w:t>Деятельностная</w:t>
      </w:r>
      <w:proofErr w:type="spellEnd"/>
      <w:r w:rsidRPr="00F413DD">
        <w:rPr>
          <w:i/>
          <w:iCs/>
        </w:rPr>
        <w:t xml:space="preserve"> цель:</w:t>
      </w:r>
      <w:r w:rsidRPr="00F413DD">
        <w:t xml:space="preserve"> формирование способности учащихся к осуществлению контрольной функции.</w:t>
      </w:r>
    </w:p>
    <w:p w:rsidR="00F413DD" w:rsidRPr="00F413DD" w:rsidRDefault="00F413DD" w:rsidP="00F413DD">
      <w:pPr>
        <w:jc w:val="both"/>
      </w:pPr>
      <w:r w:rsidRPr="00F413DD">
        <w:rPr>
          <w:i/>
          <w:iCs/>
        </w:rPr>
        <w:t>Образовательная цель:</w:t>
      </w:r>
      <w:r w:rsidRPr="00F413DD">
        <w:t xml:space="preserve"> контроль и самоконтроль изученных понятий и алгоритмов.</w:t>
      </w:r>
    </w:p>
    <w:p w:rsidR="00F413DD" w:rsidRPr="00F413DD" w:rsidRDefault="00F413DD" w:rsidP="00F413DD">
      <w:pPr>
        <w:jc w:val="both"/>
      </w:pPr>
      <w:r w:rsidRPr="00F413DD">
        <w:t>Теоретически обоснованный механизм деятельности по контролю предполагает:</w:t>
      </w:r>
    </w:p>
    <w:p w:rsidR="00F413DD" w:rsidRPr="00F413DD" w:rsidRDefault="00F413DD" w:rsidP="00F413DD">
      <w:pPr>
        <w:numPr>
          <w:ilvl w:val="0"/>
          <w:numId w:val="6"/>
        </w:numPr>
        <w:jc w:val="both"/>
      </w:pPr>
      <w:r w:rsidRPr="00F413DD">
        <w:t>предъявление контролируемого варианта;</w:t>
      </w:r>
    </w:p>
    <w:p w:rsidR="00F413DD" w:rsidRPr="00F413DD" w:rsidRDefault="00F413DD" w:rsidP="00F413DD">
      <w:pPr>
        <w:numPr>
          <w:ilvl w:val="0"/>
          <w:numId w:val="6"/>
        </w:numPr>
        <w:jc w:val="both"/>
      </w:pPr>
      <w:r w:rsidRPr="00F413DD">
        <w:t>наличие понятийно обоснованного эталона, а не субъективной версии;</w:t>
      </w:r>
    </w:p>
    <w:p w:rsidR="00F413DD" w:rsidRPr="00F413DD" w:rsidRDefault="00F413DD" w:rsidP="00F413DD">
      <w:pPr>
        <w:numPr>
          <w:ilvl w:val="0"/>
          <w:numId w:val="6"/>
        </w:numPr>
        <w:jc w:val="both"/>
      </w:pPr>
      <w:r w:rsidRPr="00F413DD">
        <w:t>сопоставление проверяемого варианта с эталоном по оговоренному механизму;</w:t>
      </w:r>
    </w:p>
    <w:p w:rsidR="00F413DD" w:rsidRPr="00F413DD" w:rsidRDefault="00F413DD" w:rsidP="00F413DD">
      <w:pPr>
        <w:numPr>
          <w:ilvl w:val="0"/>
          <w:numId w:val="6"/>
        </w:numPr>
        <w:jc w:val="both"/>
      </w:pPr>
      <w:r w:rsidRPr="00F413DD">
        <w:t>оценку результата сопоставления в соответствии с заранее обоснованным критерием.</w:t>
      </w:r>
    </w:p>
    <w:p w:rsidR="00F413DD" w:rsidRPr="00F413DD" w:rsidRDefault="00F413DD" w:rsidP="00F413DD">
      <w:pPr>
        <w:ind w:left="720"/>
        <w:jc w:val="both"/>
      </w:pP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 xml:space="preserve">Структура уроков ведения нового знания в рамках </w:t>
      </w:r>
      <w:proofErr w:type="spellStart"/>
      <w:r w:rsidRPr="00F413DD">
        <w:rPr>
          <w:b/>
          <w:bCs/>
        </w:rPr>
        <w:t>деятельностного</w:t>
      </w:r>
      <w:proofErr w:type="spellEnd"/>
      <w:r w:rsidRPr="00F413DD">
        <w:rPr>
          <w:b/>
          <w:bCs/>
        </w:rPr>
        <w:t xml:space="preserve"> подхода имеет следующий вид: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1. Мотивирование к учебной деятельности.</w:t>
      </w:r>
    </w:p>
    <w:p w:rsidR="00F413DD" w:rsidRPr="00F413DD" w:rsidRDefault="00F413DD" w:rsidP="00F413DD">
      <w:pPr>
        <w:jc w:val="both"/>
      </w:pPr>
      <w:r w:rsidRPr="00F413DD"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F413DD" w:rsidRPr="00F413DD" w:rsidRDefault="00F413DD" w:rsidP="00F413DD">
      <w:pPr>
        <w:jc w:val="both"/>
      </w:pPr>
      <w:r w:rsidRPr="00F413DD">
        <w:t>1) актуализируются требования к нему со стороны учебной деятельности (“надо”);</w:t>
      </w:r>
      <w:r w:rsidRPr="00F413DD">
        <w:br/>
        <w:t>2) создаются условия для возникновения внутренней потребности включения в учебную деятельность (“хочу”);</w:t>
      </w:r>
    </w:p>
    <w:p w:rsidR="00F413DD" w:rsidRPr="00F413DD" w:rsidRDefault="00F413DD" w:rsidP="00F413DD">
      <w:pPr>
        <w:jc w:val="both"/>
      </w:pPr>
      <w:r w:rsidRPr="00F413DD">
        <w:t>3) устанавливаются тематические рамки (“могу”).</w:t>
      </w:r>
    </w:p>
    <w:p w:rsidR="00F413DD" w:rsidRPr="00F413DD" w:rsidRDefault="00F413DD" w:rsidP="00F413DD">
      <w:pPr>
        <w:jc w:val="both"/>
      </w:pPr>
      <w:r w:rsidRPr="00F413DD"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F413DD">
        <w:t>самополагания</w:t>
      </w:r>
      <w:proofErr w:type="spellEnd"/>
      <w:r w:rsidRPr="00F413DD">
        <w:t xml:space="preserve">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2. Актуализация и фиксирование индивидуального затруднения в пробном учебном действии.</w:t>
      </w:r>
    </w:p>
    <w:p w:rsidR="00F413DD" w:rsidRPr="00F413DD" w:rsidRDefault="00F413DD" w:rsidP="00F413DD">
      <w:pPr>
        <w:jc w:val="both"/>
      </w:pPr>
      <w:r w:rsidRPr="00F413DD"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F413DD" w:rsidRPr="00F413DD" w:rsidRDefault="00F413DD" w:rsidP="00F413DD">
      <w:pPr>
        <w:jc w:val="both"/>
      </w:pPr>
      <w:r w:rsidRPr="00F413DD">
        <w:t>Соответственно, данный этап предполагает:</w:t>
      </w:r>
    </w:p>
    <w:p w:rsidR="00F413DD" w:rsidRPr="00F413DD" w:rsidRDefault="00F413DD" w:rsidP="00F413DD">
      <w:pPr>
        <w:jc w:val="both"/>
      </w:pPr>
      <w:r w:rsidRPr="00F413DD">
        <w:t>1) актуализацию изученных способов действий, достаточных для построения нового знания, их обобщение и знаковую фиксацию;</w:t>
      </w:r>
      <w:r w:rsidRPr="00F413DD">
        <w:br/>
        <w:t>2) актуализацию соответствующих мыслительных операций и познавательных процессов;</w:t>
      </w:r>
      <w:r w:rsidRPr="00F413DD">
        <w:br/>
        <w:t>3) мотивацию к пробному учебному действию (“надо” - “могу” - “хочу”) и его самостоятельное осуществление;</w:t>
      </w:r>
      <w:r w:rsidRPr="00F413DD">
        <w:br/>
        <w:t>4) фиксацию индивидуальных затруднений в выполнении пробного учебного действия или его обосновании.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3. Выявление места и причины затруднения.</w:t>
      </w:r>
    </w:p>
    <w:p w:rsidR="00F413DD" w:rsidRPr="00F413DD" w:rsidRDefault="00F413DD" w:rsidP="00F413DD">
      <w:pPr>
        <w:jc w:val="both"/>
      </w:pPr>
      <w:r w:rsidRPr="00F413DD">
        <w:t>На данном этапе учитель организует выявление учащимися места и причины затруднения. Для этого учащиеся должны:</w:t>
      </w:r>
    </w:p>
    <w:p w:rsidR="00F413DD" w:rsidRPr="00F413DD" w:rsidRDefault="00F413DD" w:rsidP="00F413DD">
      <w:pPr>
        <w:jc w:val="both"/>
      </w:pPr>
      <w:r w:rsidRPr="00F413DD">
        <w:t xml:space="preserve">1) восстановить выполненные операции и зафиксировать (вербально и </w:t>
      </w:r>
      <w:proofErr w:type="spellStart"/>
      <w:r w:rsidRPr="00F413DD">
        <w:t>знаково</w:t>
      </w:r>
      <w:proofErr w:type="spellEnd"/>
      <w:r w:rsidRPr="00F413DD">
        <w:t>) место- шаг, операцию, где возникло затруднение;</w:t>
      </w:r>
    </w:p>
    <w:p w:rsidR="00F413DD" w:rsidRPr="00F413DD" w:rsidRDefault="00F413DD" w:rsidP="00F413DD">
      <w:pPr>
        <w:jc w:val="both"/>
      </w:pPr>
      <w:r w:rsidRPr="00F413DD"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4. Построение проекта выхода из затруднения (цель и тема, способ, план, средство).</w:t>
      </w:r>
    </w:p>
    <w:p w:rsidR="00F413DD" w:rsidRPr="00F413DD" w:rsidRDefault="00F413DD" w:rsidP="00F413DD">
      <w:pPr>
        <w:jc w:val="both"/>
      </w:pPr>
      <w:r w:rsidRPr="00F413DD"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5. Реализация построенного проекта.</w:t>
      </w:r>
    </w:p>
    <w:p w:rsidR="00F413DD" w:rsidRPr="00F413DD" w:rsidRDefault="00F413DD" w:rsidP="00F413DD">
      <w:pPr>
        <w:jc w:val="both"/>
      </w:pPr>
      <w:r w:rsidRPr="00F413DD">
        <w:lastRenderedPageBreak/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F413DD">
        <w:t>знаково</w:t>
      </w:r>
      <w:proofErr w:type="spellEnd"/>
      <w:r w:rsidRPr="00F413DD"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6. Первичное закрепление с проговариванием во внешней речи.</w:t>
      </w:r>
    </w:p>
    <w:p w:rsidR="00F413DD" w:rsidRPr="00F413DD" w:rsidRDefault="00F413DD" w:rsidP="00F413DD">
      <w:pPr>
        <w:jc w:val="both"/>
      </w:pPr>
      <w:r w:rsidRPr="00F413DD"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7. Самостоятельная работа с самопроверкой по эталону.</w:t>
      </w:r>
    </w:p>
    <w:p w:rsidR="00F413DD" w:rsidRPr="00F413DD" w:rsidRDefault="00F413DD" w:rsidP="00F413DD">
      <w:pPr>
        <w:jc w:val="both"/>
      </w:pPr>
      <w:r w:rsidRPr="00F413DD"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F413DD" w:rsidRPr="00F413DD" w:rsidRDefault="00F413DD" w:rsidP="00F413DD">
      <w:pPr>
        <w:jc w:val="both"/>
      </w:pPr>
      <w:r w:rsidRPr="00F413DD"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8. Включение в систему знаний и повторение.</w:t>
      </w:r>
    </w:p>
    <w:p w:rsidR="00F413DD" w:rsidRPr="00F413DD" w:rsidRDefault="00F413DD" w:rsidP="00F413DD">
      <w:pPr>
        <w:jc w:val="both"/>
      </w:pPr>
      <w:r w:rsidRPr="00F413DD"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F413DD" w:rsidRPr="00F413DD" w:rsidRDefault="00F413DD" w:rsidP="00F413DD">
      <w:pPr>
        <w:jc w:val="both"/>
      </w:pPr>
      <w:r w:rsidRPr="00F413DD"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F413DD" w:rsidRPr="00F413DD" w:rsidRDefault="00F413DD" w:rsidP="00F413DD">
      <w:pPr>
        <w:jc w:val="both"/>
      </w:pPr>
      <w:r w:rsidRPr="00F413DD">
        <w:rPr>
          <w:b/>
          <w:bCs/>
        </w:rPr>
        <w:t>9. Рефлексия учебной деятельности на уроке (итог).</w:t>
      </w:r>
    </w:p>
    <w:p w:rsidR="00F413DD" w:rsidRPr="00F413DD" w:rsidRDefault="00F413DD" w:rsidP="00F413DD">
      <w:pPr>
        <w:jc w:val="both"/>
      </w:pPr>
      <w:r w:rsidRPr="00F413DD"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F413DD" w:rsidRPr="00F413DD" w:rsidRDefault="00F413DD" w:rsidP="00F413DD">
      <w:pPr>
        <w:jc w:val="both"/>
      </w:pPr>
    </w:p>
    <w:p w:rsidR="00AD0E81" w:rsidRPr="00AD0E81" w:rsidRDefault="00AD0E81" w:rsidP="00AD0E81">
      <w:pPr>
        <w:spacing w:before="100" w:beforeAutospacing="1" w:after="100" w:afterAutospacing="1"/>
        <w:jc w:val="center"/>
      </w:pPr>
      <w:r w:rsidRPr="00AD0E81">
        <w:rPr>
          <w:b/>
          <w:bCs/>
          <w:i/>
          <w:iCs/>
        </w:rPr>
        <w:t>Использованные источники.</w:t>
      </w:r>
    </w:p>
    <w:p w:rsidR="00420024" w:rsidRPr="00420024" w:rsidRDefault="00420024" w:rsidP="00420024">
      <w:pPr>
        <w:pStyle w:val="1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0024">
        <w:rPr>
          <w:rFonts w:ascii="Times New Roman" w:hAnsi="Times New Roman"/>
          <w:sz w:val="24"/>
          <w:szCs w:val="24"/>
        </w:rPr>
        <w:t>Асмолов</w:t>
      </w:r>
      <w:proofErr w:type="spellEnd"/>
      <w:r w:rsidRPr="00420024">
        <w:rPr>
          <w:rFonts w:ascii="Times New Roman" w:hAnsi="Times New Roman"/>
          <w:sz w:val="24"/>
          <w:szCs w:val="24"/>
        </w:rPr>
        <w:t xml:space="preserve"> А.Г. Системн</w:t>
      </w:r>
      <w:proofErr w:type="gramStart"/>
      <w:r w:rsidRPr="00420024">
        <w:rPr>
          <w:rFonts w:ascii="Times New Roman" w:hAnsi="Times New Roman"/>
          <w:sz w:val="24"/>
          <w:szCs w:val="24"/>
        </w:rPr>
        <w:t>о-</w:t>
      </w:r>
      <w:proofErr w:type="gramEnd"/>
      <w:r w:rsidRPr="0042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02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420024">
        <w:rPr>
          <w:rFonts w:ascii="Times New Roman" w:hAnsi="Times New Roman"/>
          <w:sz w:val="24"/>
          <w:szCs w:val="24"/>
        </w:rPr>
        <w:t xml:space="preserve"> подход к разработке стандартов нового поколения. ФГОС. Публикации. 2010.</w:t>
      </w:r>
    </w:p>
    <w:p w:rsidR="00420024" w:rsidRDefault="00AD0E81" w:rsidP="00420024">
      <w:pPr>
        <w:pStyle w:val="a9"/>
        <w:numPr>
          <w:ilvl w:val="0"/>
          <w:numId w:val="8"/>
        </w:numPr>
        <w:spacing w:before="240"/>
      </w:pPr>
      <w:proofErr w:type="spellStart"/>
      <w:r w:rsidRPr="00420024">
        <w:t>Дусавицкий</w:t>
      </w:r>
      <w:proofErr w:type="spellEnd"/>
      <w:r w:rsidRPr="00420024">
        <w:t xml:space="preserve"> А.К., Кондратюк Е.М., Толмачева И.Н., </w:t>
      </w:r>
      <w:proofErr w:type="spellStart"/>
      <w:r w:rsidRPr="00420024">
        <w:t>Шилкунова</w:t>
      </w:r>
      <w:proofErr w:type="spellEnd"/>
      <w:r w:rsidRPr="00420024">
        <w:t xml:space="preserve"> З.И. Урок в развивающем обучении: Книга для</w:t>
      </w:r>
      <w:r w:rsidR="00420024" w:rsidRPr="00420024">
        <w:t xml:space="preserve"> учителя. – М.:ВИТА-ПРЕСС, 2008</w:t>
      </w:r>
    </w:p>
    <w:p w:rsidR="00420024" w:rsidRPr="00420024" w:rsidRDefault="00420024" w:rsidP="00420024">
      <w:pPr>
        <w:pStyle w:val="a9"/>
        <w:spacing w:before="240"/>
      </w:pPr>
    </w:p>
    <w:p w:rsidR="00420024" w:rsidRDefault="00420024" w:rsidP="00420024">
      <w:pPr>
        <w:pStyle w:val="a9"/>
        <w:numPr>
          <w:ilvl w:val="0"/>
          <w:numId w:val="8"/>
        </w:numPr>
        <w:spacing w:before="240"/>
      </w:pPr>
      <w:r w:rsidRPr="00420024">
        <w:t>Карпова Е.В. Дидактические игры в начальный период обучения. Ярославль: Академия развития, 1997. 237с.</w:t>
      </w:r>
    </w:p>
    <w:p w:rsidR="00420024" w:rsidRDefault="00420024" w:rsidP="00420024">
      <w:pPr>
        <w:pStyle w:val="a9"/>
      </w:pPr>
    </w:p>
    <w:p w:rsidR="00420024" w:rsidRPr="00420024" w:rsidRDefault="00420024" w:rsidP="00420024">
      <w:pPr>
        <w:pStyle w:val="a9"/>
        <w:spacing w:before="240"/>
      </w:pPr>
    </w:p>
    <w:p w:rsidR="00AD0E81" w:rsidRDefault="00AD0E81" w:rsidP="00420024">
      <w:pPr>
        <w:pStyle w:val="a9"/>
        <w:numPr>
          <w:ilvl w:val="0"/>
          <w:numId w:val="8"/>
        </w:numPr>
        <w:spacing w:before="240"/>
      </w:pPr>
      <w:r w:rsidRPr="00420024">
        <w:t xml:space="preserve">Матвеева Е.И., Патрикеева И.Е. </w:t>
      </w:r>
      <w:proofErr w:type="spellStart"/>
      <w:r w:rsidRPr="00420024">
        <w:t>Деятельностный</w:t>
      </w:r>
      <w:proofErr w:type="spellEnd"/>
      <w:r w:rsidRPr="00420024">
        <w:t xml:space="preserve"> подход к обучению в начальной школе: урок </w:t>
      </w:r>
      <w:r w:rsidR="00420024" w:rsidRPr="00420024">
        <w:t xml:space="preserve">  </w:t>
      </w:r>
      <w:r w:rsidRPr="00420024">
        <w:t>литературного чтения (из опыта работы)//Серия «Новые образовательные ст</w:t>
      </w:r>
      <w:r w:rsidR="00420024">
        <w:t>андарты». – М.:ВИТА-ПРЕСС, 2011</w:t>
      </w:r>
    </w:p>
    <w:p w:rsidR="00420024" w:rsidRPr="00420024" w:rsidRDefault="00420024" w:rsidP="00420024">
      <w:pPr>
        <w:pStyle w:val="a9"/>
        <w:spacing w:before="240"/>
      </w:pPr>
    </w:p>
    <w:p w:rsidR="00420024" w:rsidRPr="00420024" w:rsidRDefault="00AD0E81" w:rsidP="00420024">
      <w:pPr>
        <w:pStyle w:val="a9"/>
        <w:numPr>
          <w:ilvl w:val="0"/>
          <w:numId w:val="8"/>
        </w:numPr>
        <w:spacing w:before="240"/>
        <w:rPr>
          <w:u w:val="single"/>
        </w:rPr>
      </w:pPr>
      <w:r w:rsidRPr="00420024">
        <w:t xml:space="preserve">Шубина Т.И. </w:t>
      </w:r>
      <w:proofErr w:type="spellStart"/>
      <w:r w:rsidRPr="00420024">
        <w:t>Деятельностный</w:t>
      </w:r>
      <w:proofErr w:type="spellEnd"/>
      <w:r w:rsidRPr="00420024">
        <w:t xml:space="preserve"> метод в школе </w:t>
      </w:r>
      <w:hyperlink r:id="rId6" w:tgtFrame="_blank" w:history="1">
        <w:r w:rsidRPr="00420024">
          <w:rPr>
            <w:u w:val="single"/>
          </w:rPr>
          <w:t>http://festival.1september.ru/articles/527236/</w:t>
        </w:r>
      </w:hyperlink>
    </w:p>
    <w:p w:rsidR="00420024" w:rsidRPr="00420024" w:rsidRDefault="00420024" w:rsidP="00420024">
      <w:pPr>
        <w:spacing w:before="240"/>
        <w:rPr>
          <w:bCs/>
        </w:rPr>
      </w:pPr>
    </w:p>
    <w:p w:rsidR="00420024" w:rsidRPr="00420024" w:rsidRDefault="00420024" w:rsidP="00420024">
      <w:pPr>
        <w:pStyle w:val="a7"/>
        <w:numPr>
          <w:ilvl w:val="0"/>
          <w:numId w:val="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420024">
        <w:rPr>
          <w:rFonts w:ascii="Times New Roman" w:hAnsi="Times New Roman"/>
          <w:sz w:val="24"/>
          <w:szCs w:val="24"/>
        </w:rPr>
        <w:t>ФГОС: Как проектировать универсальные учебные действия в начальной школе. От действия к мысли. М.: Просвещение, 2010.</w:t>
      </w:r>
    </w:p>
    <w:p w:rsidR="00F413DD" w:rsidRPr="00420024" w:rsidRDefault="00F413DD" w:rsidP="00420024">
      <w:pPr>
        <w:spacing w:before="240"/>
      </w:pPr>
    </w:p>
    <w:p w:rsidR="00420024" w:rsidRDefault="00420024"/>
    <w:sectPr w:rsidR="00420024" w:rsidSect="00F413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B75"/>
    <w:multiLevelType w:val="hybridMultilevel"/>
    <w:tmpl w:val="A4B4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1188"/>
    <w:multiLevelType w:val="hybridMultilevel"/>
    <w:tmpl w:val="EB76CC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93DA8"/>
    <w:multiLevelType w:val="hybridMultilevel"/>
    <w:tmpl w:val="35DA66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8B6F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AD20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E79B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0B1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F87A2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A568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0770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AA7C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B793C"/>
    <w:multiLevelType w:val="multilevel"/>
    <w:tmpl w:val="8ED6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50E56"/>
    <w:multiLevelType w:val="hybridMultilevel"/>
    <w:tmpl w:val="4AB214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AC0342"/>
    <w:multiLevelType w:val="hybridMultilevel"/>
    <w:tmpl w:val="35FA29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81EC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69FF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63E1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AD76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CC54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A16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0AB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C4EC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432E1"/>
    <w:multiLevelType w:val="multilevel"/>
    <w:tmpl w:val="470C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92833"/>
    <w:multiLevelType w:val="multilevel"/>
    <w:tmpl w:val="D828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DD"/>
    <w:rsid w:val="00246F20"/>
    <w:rsid w:val="002B047B"/>
    <w:rsid w:val="00420024"/>
    <w:rsid w:val="00511488"/>
    <w:rsid w:val="007C70B6"/>
    <w:rsid w:val="00AD0E81"/>
    <w:rsid w:val="00F413DD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13DD"/>
    <w:rPr>
      <w:b/>
      <w:bCs/>
    </w:rPr>
  </w:style>
  <w:style w:type="character" w:styleId="a4">
    <w:name w:val="Emphasis"/>
    <w:basedOn w:val="a0"/>
    <w:qFormat/>
    <w:rsid w:val="00F413D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41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3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20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footnote text"/>
    <w:basedOn w:val="a"/>
    <w:link w:val="a8"/>
    <w:rsid w:val="00420024"/>
    <w:rPr>
      <w:rFonts w:ascii="Calibri" w:eastAsia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rsid w:val="00420024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2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72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1754</Words>
  <Characters>10000</Characters>
  <Application>Microsoft Office Word</Application>
  <DocSecurity>0</DocSecurity>
  <Lines>83</Lines>
  <Paragraphs>23</Paragraphs>
  <ScaleCrop>false</ScaleCrop>
  <Company>школа №8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32</dc:creator>
  <cp:keywords/>
  <dc:description/>
  <cp:lastModifiedBy>Свинина</cp:lastModifiedBy>
  <cp:revision>4</cp:revision>
  <dcterms:created xsi:type="dcterms:W3CDTF">2014-01-23T08:03:00Z</dcterms:created>
  <dcterms:modified xsi:type="dcterms:W3CDTF">2021-06-02T06:36:00Z</dcterms:modified>
</cp:coreProperties>
</file>